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83C1" w14:textId="2BEA1049" w:rsidR="0042093A" w:rsidRPr="0042093A" w:rsidRDefault="008F3AD5" w:rsidP="0042093A">
      <w:pPr>
        <w:jc w:val="center"/>
        <w:rPr>
          <w:rFonts w:cs="Tahoma"/>
          <w:color w:val="000000"/>
          <w:sz w:val="27"/>
          <w:szCs w:val="27"/>
          <w:lang w:val="en-NZ" w:eastAsia="en-NZ"/>
        </w:rPr>
      </w:pPr>
      <w:r w:rsidRPr="008F3AD5">
        <w:rPr>
          <w:rFonts w:ascii="Arial" w:hAnsi="Arial" w:cs="Arial"/>
          <w:b/>
          <w:bCs/>
          <w:color w:val="000000"/>
          <w:sz w:val="28"/>
          <w:szCs w:val="28"/>
          <w:lang w:val="en-NZ" w:eastAsia="en-NZ"/>
        </w:rPr>
        <w:t xml:space="preserve">Ngākōroa </w:t>
      </w:r>
      <w:r w:rsidR="005757AC">
        <w:rPr>
          <w:rFonts w:ascii="Arial" w:hAnsi="Arial" w:cs="Arial"/>
          <w:b/>
          <w:bCs/>
          <w:color w:val="000000"/>
          <w:sz w:val="28"/>
          <w:szCs w:val="28"/>
          <w:lang w:val="en-NZ" w:eastAsia="en-NZ"/>
        </w:rPr>
        <w:t>Primary School</w:t>
      </w:r>
      <w:r w:rsidR="0042093A" w:rsidRPr="0042093A">
        <w:rPr>
          <w:rFonts w:ascii="Arial" w:hAnsi="Arial" w:cs="Arial"/>
          <w:b/>
          <w:bCs/>
          <w:color w:val="000000"/>
          <w:sz w:val="28"/>
          <w:szCs w:val="28"/>
          <w:lang w:val="en-NZ" w:eastAsia="en-NZ"/>
        </w:rPr>
        <w:t xml:space="preserve"> (</w:t>
      </w:r>
      <w:r w:rsidR="005757AC">
        <w:rPr>
          <w:rFonts w:ascii="Arial" w:hAnsi="Arial" w:cs="Arial"/>
          <w:b/>
          <w:bCs/>
          <w:color w:val="000000"/>
          <w:sz w:val="28"/>
          <w:szCs w:val="28"/>
          <w:lang w:val="en-NZ" w:eastAsia="en-NZ"/>
        </w:rPr>
        <w:t>748</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332FE46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2022</w:t>
      </w:r>
    </w:p>
    <w:p w14:paraId="1BFC2A40"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color w:val="000000"/>
          <w:sz w:val="22"/>
          <w:szCs w:val="22"/>
          <w:lang w:eastAsia="en-NZ"/>
        </w:rPr>
        <w:t>The guidelines for development and operation of enrolment schemes are issued under section 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1BFF1531" w14:textId="3B439070" w:rsidR="006E408A" w:rsidRDefault="00F420D6" w:rsidP="0042093A">
      <w:pPr>
        <w:spacing w:before="240" w:after="240" w:line="280" w:lineRule="atLeast"/>
        <w:ind w:left="720"/>
        <w:rPr>
          <w:rFonts w:ascii="Arial" w:hAnsi="Arial" w:cs="Arial"/>
          <w:i/>
          <w:iCs/>
          <w:sz w:val="22"/>
          <w:szCs w:val="22"/>
          <w:lang w:val="en-NZ" w:eastAsia="en-NZ"/>
        </w:rPr>
      </w:pPr>
      <w:r w:rsidRPr="00A632DA">
        <w:rPr>
          <w:rFonts w:ascii="Arial" w:hAnsi="Arial" w:cs="Arial"/>
          <w:i/>
          <w:iCs/>
          <w:sz w:val="22"/>
          <w:szCs w:val="22"/>
          <w:lang w:val="en-NZ" w:eastAsia="en-NZ"/>
        </w:rPr>
        <w:t>Starting at the intersection of Bremner Road and SH 1, travel west along Bremner Road (</w:t>
      </w:r>
      <w:r w:rsidR="00E8670A">
        <w:rPr>
          <w:rFonts w:ascii="Arial" w:hAnsi="Arial" w:cs="Arial"/>
          <w:i/>
          <w:iCs/>
          <w:sz w:val="22"/>
          <w:szCs w:val="22"/>
          <w:lang w:val="en-NZ" w:eastAsia="en-NZ"/>
        </w:rPr>
        <w:t>27</w:t>
      </w:r>
      <w:r w:rsidRPr="00A632DA">
        <w:rPr>
          <w:rFonts w:ascii="Arial" w:hAnsi="Arial" w:cs="Arial"/>
          <w:i/>
          <w:iCs/>
          <w:sz w:val="22"/>
          <w:szCs w:val="22"/>
          <w:lang w:val="en-NZ" w:eastAsia="en-NZ"/>
        </w:rPr>
        <w:t xml:space="preserve"> and above only included) to Jesmond Road. Travel south along Jesmond Road (both sides included) to Karaka Road. From the intersection of Jesmond Road and Karaka Road (160 and below only included) travel across country southeast towards Burtt Road on the southern side of the railway. </w:t>
      </w:r>
      <w:r w:rsidR="006E408A" w:rsidRPr="00A632DA">
        <w:rPr>
          <w:rFonts w:ascii="Arial" w:hAnsi="Arial" w:cs="Arial"/>
          <w:i/>
          <w:iCs/>
          <w:sz w:val="22"/>
          <w:szCs w:val="22"/>
          <w:lang w:val="en-NZ" w:eastAsia="en-NZ"/>
        </w:rPr>
        <w:t>Travel south along Burtt Road (14</w:t>
      </w:r>
      <w:r w:rsidR="007B3BAC">
        <w:rPr>
          <w:rFonts w:ascii="Arial" w:hAnsi="Arial" w:cs="Arial"/>
          <w:i/>
          <w:iCs/>
          <w:sz w:val="22"/>
          <w:szCs w:val="22"/>
          <w:lang w:val="en-NZ" w:eastAsia="en-NZ"/>
        </w:rPr>
        <w:t>1</w:t>
      </w:r>
      <w:r w:rsidR="000330E6" w:rsidRPr="00A632DA">
        <w:rPr>
          <w:rFonts w:ascii="Arial" w:hAnsi="Arial" w:cs="Arial"/>
          <w:i/>
          <w:iCs/>
          <w:sz w:val="22"/>
          <w:szCs w:val="22"/>
          <w:lang w:val="en-NZ" w:eastAsia="en-NZ"/>
        </w:rPr>
        <w:t xml:space="preserve"> and above only included</w:t>
      </w:r>
      <w:r w:rsidR="006E408A" w:rsidRPr="00A632DA">
        <w:rPr>
          <w:rFonts w:ascii="Arial" w:hAnsi="Arial" w:cs="Arial"/>
          <w:i/>
          <w:iCs/>
          <w:sz w:val="22"/>
          <w:szCs w:val="22"/>
          <w:lang w:val="en-NZ" w:eastAsia="en-NZ"/>
        </w:rPr>
        <w:t>) to Needham Road (both sides included)</w:t>
      </w:r>
      <w:r w:rsidR="000330E6" w:rsidRPr="00A632DA">
        <w:rPr>
          <w:rFonts w:ascii="Arial" w:hAnsi="Arial" w:cs="Arial"/>
          <w:i/>
          <w:iCs/>
          <w:sz w:val="22"/>
          <w:szCs w:val="22"/>
          <w:lang w:val="en-NZ" w:eastAsia="en-NZ"/>
        </w:rPr>
        <w:t>. From Needham Road, travel across country to the intersection of Kincora Lane and Runciman Road. Travel north along Runicman Road (733,726 and above only included) to Great South Road. From the intersection of Runicman Road an</w:t>
      </w:r>
      <w:r w:rsidR="00A15903" w:rsidRPr="00A632DA">
        <w:rPr>
          <w:rFonts w:ascii="Arial" w:hAnsi="Arial" w:cs="Arial"/>
          <w:i/>
          <w:iCs/>
          <w:sz w:val="22"/>
          <w:szCs w:val="22"/>
          <w:lang w:val="en-NZ" w:eastAsia="en-NZ"/>
        </w:rPr>
        <w:t>d</w:t>
      </w:r>
      <w:r w:rsidR="000330E6" w:rsidRPr="00A632DA">
        <w:rPr>
          <w:rFonts w:ascii="Arial" w:hAnsi="Arial" w:cs="Arial"/>
          <w:i/>
          <w:iCs/>
          <w:sz w:val="22"/>
          <w:szCs w:val="22"/>
          <w:lang w:val="en-NZ" w:eastAsia="en-NZ"/>
        </w:rPr>
        <w:t xml:space="preserve"> Great South Road (</w:t>
      </w:r>
      <w:r w:rsidR="00A632DA" w:rsidRPr="00A632DA">
        <w:rPr>
          <w:rFonts w:ascii="Arial" w:hAnsi="Arial" w:cs="Arial"/>
          <w:i/>
          <w:iCs/>
          <w:sz w:val="22"/>
          <w:szCs w:val="22"/>
          <w:lang w:val="en-NZ" w:eastAsia="en-NZ"/>
        </w:rPr>
        <w:t>564</w:t>
      </w:r>
      <w:r w:rsidR="003D659E" w:rsidRPr="00A632DA">
        <w:rPr>
          <w:rFonts w:ascii="Arial" w:hAnsi="Arial" w:cs="Arial"/>
          <w:i/>
          <w:iCs/>
          <w:sz w:val="22"/>
          <w:szCs w:val="22"/>
          <w:lang w:val="en-NZ" w:eastAsia="en-NZ"/>
        </w:rPr>
        <w:t>-</w:t>
      </w:r>
      <w:r w:rsidR="000330E6" w:rsidRPr="00A632DA">
        <w:rPr>
          <w:rFonts w:ascii="Arial" w:hAnsi="Arial" w:cs="Arial"/>
          <w:i/>
          <w:iCs/>
          <w:sz w:val="22"/>
          <w:szCs w:val="22"/>
          <w:lang w:val="en-NZ" w:eastAsia="en-NZ"/>
        </w:rPr>
        <w:t>11</w:t>
      </w:r>
      <w:r w:rsidR="00E8670A">
        <w:rPr>
          <w:rFonts w:ascii="Arial" w:hAnsi="Arial" w:cs="Arial"/>
          <w:i/>
          <w:iCs/>
          <w:sz w:val="22"/>
          <w:szCs w:val="22"/>
          <w:lang w:val="en-NZ" w:eastAsia="en-NZ"/>
        </w:rPr>
        <w:t>76</w:t>
      </w:r>
      <w:r w:rsidR="003D659E" w:rsidRPr="00A632DA">
        <w:rPr>
          <w:rFonts w:ascii="Arial" w:hAnsi="Arial" w:cs="Arial"/>
          <w:i/>
          <w:iCs/>
          <w:sz w:val="22"/>
          <w:szCs w:val="22"/>
          <w:lang w:val="en-NZ" w:eastAsia="en-NZ"/>
        </w:rPr>
        <w:t xml:space="preserve"> only included</w:t>
      </w:r>
      <w:r w:rsidR="00DB5484" w:rsidRPr="00A632DA">
        <w:rPr>
          <w:rFonts w:ascii="Arial" w:hAnsi="Arial" w:cs="Arial"/>
          <w:i/>
          <w:iCs/>
          <w:sz w:val="22"/>
          <w:szCs w:val="22"/>
          <w:lang w:val="en-NZ" w:eastAsia="en-NZ"/>
        </w:rPr>
        <w:t>)</w:t>
      </w:r>
      <w:r w:rsidR="000330E6" w:rsidRPr="00A632DA">
        <w:rPr>
          <w:rFonts w:ascii="Arial" w:hAnsi="Arial" w:cs="Arial"/>
          <w:i/>
          <w:iCs/>
          <w:sz w:val="22"/>
          <w:szCs w:val="22"/>
          <w:lang w:val="en-NZ" w:eastAsia="en-NZ"/>
        </w:rPr>
        <w:t xml:space="preserve">, travel east across country to SH 1 and follow the motorway north </w:t>
      </w:r>
      <w:r w:rsidR="00A632DA" w:rsidRPr="00A632DA">
        <w:rPr>
          <w:rFonts w:ascii="Arial" w:hAnsi="Arial" w:cs="Arial"/>
          <w:i/>
          <w:iCs/>
          <w:sz w:val="22"/>
          <w:szCs w:val="22"/>
          <w:lang w:val="en-NZ" w:eastAsia="en-NZ"/>
        </w:rPr>
        <w:t>back to the starting point.</w:t>
      </w:r>
    </w:p>
    <w:p w14:paraId="2F95AA39" w14:textId="1925741F"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residential addresses on boundary roads an no exit roads off boundary roads are included in the 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11548CDD" w14:textId="77777777" w:rsidR="0042093A" w:rsidRPr="0042093A" w:rsidRDefault="0042093A" w:rsidP="0042093A">
      <w:pPr>
        <w:spacing w:before="240" w:after="240" w:line="280" w:lineRule="atLeast"/>
        <w:rPr>
          <w:rFonts w:cs="Tahoma"/>
          <w:color w:val="000000"/>
          <w:sz w:val="27"/>
          <w:szCs w:val="27"/>
          <w:lang w:val="en-NZ"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 xml:space="preserve">Each year the board will determine the number of places which are likely to be available in the following year for the enrolment of students who live outside the home zone. The board will publish </w:t>
      </w:r>
      <w:r w:rsidRPr="0042093A">
        <w:rPr>
          <w:rFonts w:ascii="Arial" w:hAnsi="Arial" w:cs="Arial"/>
          <w:color w:val="000000"/>
          <w:sz w:val="22"/>
          <w:szCs w:val="22"/>
          <w:lang w:val="en-GB" w:eastAsia="en-NZ"/>
        </w:rPr>
        <w:lastRenderedPageBreak/>
        <w:t>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3EE74B65" w14:textId="5D9F36BA" w:rsidR="00DB5484" w:rsidRPr="0042093A" w:rsidRDefault="0042093A" w:rsidP="00DB5484">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t>
      </w:r>
      <w:r w:rsidR="00DB5484" w:rsidRPr="0042093A">
        <w:rPr>
          <w:rFonts w:ascii="Arial" w:hAnsi="Arial" w:cs="Arial"/>
          <w:i/>
          <w:iCs/>
          <w:color w:val="000000"/>
          <w:sz w:val="22"/>
          <w:szCs w:val="22"/>
          <w:lang w:val="en-NZ" w:eastAsia="en-NZ"/>
        </w:rPr>
        <w:t xml:space="preserve">This priority category is not applicable at this school because the school does not run a special programme approved by the </w:t>
      </w:r>
      <w:r w:rsidR="00DB5484" w:rsidRPr="00DB5484">
        <w:rPr>
          <w:rFonts w:ascii="Arial" w:hAnsi="Arial" w:cs="Arial"/>
          <w:i/>
          <w:iCs/>
          <w:color w:val="000000"/>
          <w:sz w:val="22"/>
          <w:szCs w:val="22"/>
          <w:lang w:val="en-GB" w:eastAsia="en-NZ"/>
        </w:rPr>
        <w:t>Secretary</w:t>
      </w:r>
      <w:r w:rsidR="00DB5484">
        <w:rPr>
          <w:rFonts w:ascii="Arial" w:hAnsi="Arial" w:cs="Arial"/>
          <w:i/>
          <w:iCs/>
          <w:color w:val="000000"/>
          <w:sz w:val="22"/>
          <w:szCs w:val="22"/>
          <w:lang w:val="en-NZ" w:eastAsia="en-NZ"/>
        </w:rPr>
        <w:t>.</w:t>
      </w:r>
    </w:p>
    <w:p w14:paraId="4B767F7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5A08BD92" w14:textId="77777777"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If there are more applicants in the second, third, fourth, fifth, or sixth priority groups than there are places available, selection within the priority group must be by ballot conducted</w:t>
      </w:r>
      <w:r w:rsidRPr="0042093A">
        <w:rPr>
          <w:rFonts w:ascii="Arial" w:hAnsi="Arial" w:cs="Arial"/>
          <w:color w:val="000000"/>
          <w:sz w:val="22"/>
          <w:szCs w:val="22"/>
          <w:lang w:val="en-GB" w:eastAsia="en-NZ"/>
        </w:rPr>
        <w:t> in accordance with instructions issued by the Secretary under Section 11G(1) of the Education Act 1989. Parents will be informed of the date of any ballot by notice in a daily or community newspaper circulating in the area served by the school.</w:t>
      </w:r>
    </w:p>
    <w:p w14:paraId="19505DB1" w14:textId="4AF00DD0" w:rsidR="0042093A" w:rsidRPr="0042093A" w:rsidRDefault="0042093A" w:rsidP="00DB5484">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p w14:paraId="6482685E" w14:textId="77777777" w:rsidR="00F05F17" w:rsidRPr="0042093A" w:rsidRDefault="00F05F17" w:rsidP="0042093A"/>
    <w:sectPr w:rsidR="00F05F17" w:rsidRPr="0042093A" w:rsidSect="008664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E8E7" w14:textId="77777777" w:rsidR="00FA4BD2" w:rsidRDefault="00FA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E2A0" w14:textId="77777777" w:rsidR="00FA4BD2" w:rsidRDefault="00FA4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699C" w14:textId="77777777" w:rsidR="00FA4BD2" w:rsidRDefault="00FA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73E7" w14:textId="77777777" w:rsidR="00FA4BD2" w:rsidRDefault="00FA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579860"/>
      <w:docPartObj>
        <w:docPartGallery w:val="Watermarks"/>
        <w:docPartUnique/>
      </w:docPartObj>
    </w:sdtPr>
    <w:sdtEndPr/>
    <w:sdtContent>
      <w:p w14:paraId="5868F10F" w14:textId="51EC7E1B" w:rsidR="00FA4BD2" w:rsidRDefault="0029088A">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615B" w14:textId="77777777" w:rsidR="00FA4BD2" w:rsidRDefault="00FA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330E6"/>
    <w:rsid w:val="00043A57"/>
    <w:rsid w:val="00100CC1"/>
    <w:rsid w:val="0016202D"/>
    <w:rsid w:val="00231E92"/>
    <w:rsid w:val="0029088A"/>
    <w:rsid w:val="003D659E"/>
    <w:rsid w:val="0042093A"/>
    <w:rsid w:val="00495B72"/>
    <w:rsid w:val="005757AC"/>
    <w:rsid w:val="006942E0"/>
    <w:rsid w:val="006E408A"/>
    <w:rsid w:val="00724E3D"/>
    <w:rsid w:val="0079127E"/>
    <w:rsid w:val="007B3BAC"/>
    <w:rsid w:val="00866478"/>
    <w:rsid w:val="008F3AD5"/>
    <w:rsid w:val="00A15903"/>
    <w:rsid w:val="00A15CFF"/>
    <w:rsid w:val="00A632DA"/>
    <w:rsid w:val="00BA304A"/>
    <w:rsid w:val="00BF7320"/>
    <w:rsid w:val="00C678D2"/>
    <w:rsid w:val="00C94F2A"/>
    <w:rsid w:val="00D02B14"/>
    <w:rsid w:val="00D453D2"/>
    <w:rsid w:val="00DB5484"/>
    <w:rsid w:val="00E8670A"/>
    <w:rsid w:val="00F05F17"/>
    <w:rsid w:val="00F420D6"/>
    <w:rsid w:val="00FA4B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621</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6</cp:revision>
  <cp:lastPrinted>2021-02-22T01:14:00Z</cp:lastPrinted>
  <dcterms:created xsi:type="dcterms:W3CDTF">2021-04-27T00:02:00Z</dcterms:created>
  <dcterms:modified xsi:type="dcterms:W3CDTF">2021-04-29T03:25:00Z</dcterms:modified>
</cp:coreProperties>
</file>