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3299D" w14:textId="77777777" w:rsidR="005719BB" w:rsidRPr="005719BB" w:rsidRDefault="005719BB" w:rsidP="005719BB">
      <w:pPr>
        <w:shd w:val="clear" w:color="auto" w:fill="FFFFFF"/>
        <w:spacing w:before="161" w:after="161"/>
        <w:jc w:val="center"/>
        <w:outlineLvl w:val="0"/>
        <w:rPr>
          <w:rFonts w:eastAsia="Times New Roman" w:cs="Arial"/>
          <w:color w:val="414042"/>
          <w:kern w:val="36"/>
          <w:sz w:val="48"/>
          <w:szCs w:val="48"/>
          <w:lang w:eastAsia="en-NZ"/>
        </w:rPr>
      </w:pPr>
      <w:r w:rsidRPr="005719BB">
        <w:rPr>
          <w:rFonts w:eastAsia="Times New Roman" w:cs="Arial"/>
          <w:color w:val="414042"/>
          <w:kern w:val="36"/>
          <w:sz w:val="48"/>
          <w:szCs w:val="48"/>
          <w:lang w:eastAsia="en-NZ"/>
        </w:rPr>
        <w:t>SELWYN COLLEGE (#49)</w:t>
      </w:r>
    </w:p>
    <w:p w14:paraId="44D01DCA" w14:textId="77777777" w:rsidR="005719BB" w:rsidRPr="005719BB" w:rsidRDefault="005719BB" w:rsidP="005719BB">
      <w:pPr>
        <w:shd w:val="clear" w:color="auto" w:fill="FFFFFF"/>
        <w:spacing w:before="100" w:beforeAutospacing="1" w:after="100" w:afterAutospacing="1"/>
        <w:jc w:val="center"/>
        <w:outlineLvl w:val="1"/>
        <w:rPr>
          <w:rFonts w:eastAsia="Times New Roman" w:cs="Arial"/>
          <w:b/>
          <w:bCs/>
          <w:color w:val="414042"/>
          <w:sz w:val="36"/>
          <w:szCs w:val="36"/>
          <w:lang w:eastAsia="en-NZ"/>
        </w:rPr>
      </w:pPr>
      <w:r w:rsidRPr="005719BB">
        <w:rPr>
          <w:rFonts w:eastAsia="Times New Roman" w:cs="Arial"/>
          <w:b/>
          <w:bCs/>
          <w:color w:val="414042"/>
          <w:sz w:val="36"/>
          <w:szCs w:val="36"/>
          <w:lang w:eastAsia="en-NZ"/>
        </w:rPr>
        <w:t>Enrolment Scheme Description</w:t>
      </w:r>
    </w:p>
    <w:p w14:paraId="7F13993C" w14:textId="77777777" w:rsidR="005719BB" w:rsidRPr="005719BB" w:rsidRDefault="005719BB" w:rsidP="005719BB">
      <w:pPr>
        <w:shd w:val="clear" w:color="auto" w:fill="FFFFFF"/>
        <w:spacing w:before="100" w:beforeAutospacing="1" w:after="100" w:afterAutospacing="1"/>
        <w:jc w:val="center"/>
        <w:outlineLvl w:val="2"/>
        <w:rPr>
          <w:rFonts w:eastAsia="Times New Roman" w:cs="Arial"/>
          <w:b/>
          <w:bCs/>
          <w:color w:val="414042"/>
          <w:sz w:val="27"/>
          <w:szCs w:val="27"/>
          <w:lang w:eastAsia="en-NZ"/>
        </w:rPr>
      </w:pPr>
      <w:r w:rsidRPr="005719BB">
        <w:rPr>
          <w:rFonts w:eastAsia="Times New Roman" w:cs="Arial"/>
          <w:b/>
          <w:bCs/>
          <w:color w:val="414042"/>
          <w:sz w:val="27"/>
          <w:szCs w:val="27"/>
          <w:lang w:eastAsia="en-NZ"/>
        </w:rPr>
        <w:t>Effective from Start of Term 1 2022</w:t>
      </w:r>
    </w:p>
    <w:p w14:paraId="2DEA7E3F" w14:textId="3DF0DE46" w:rsidR="005719BB" w:rsidRPr="005719BB" w:rsidRDefault="005719BB" w:rsidP="005719BB">
      <w:pPr>
        <w:shd w:val="clear" w:color="auto" w:fill="FFFFFF"/>
        <w:spacing w:before="100" w:beforeAutospacing="1" w:after="100" w:afterAutospacing="1"/>
        <w:rPr>
          <w:rFonts w:eastAsia="Times New Roman" w:cs="Arial"/>
          <w:color w:val="414042"/>
          <w:sz w:val="24"/>
          <w:szCs w:val="24"/>
          <w:lang w:eastAsia="en-NZ"/>
        </w:rPr>
      </w:pPr>
      <w:r w:rsidRPr="005719BB">
        <w:rPr>
          <w:rFonts w:eastAsia="Times New Roman" w:cs="Arial"/>
          <w:color w:val="414042"/>
          <w:sz w:val="24"/>
          <w:szCs w:val="24"/>
          <w:lang w:eastAsia="en-NZ"/>
        </w:rPr>
        <w:t>The guidelines for development and operation of enrolment schemes are issued under Schedule 20 section 4 of the Education and Training Act 2020 (formerly section11G (3) of the Education Act 1989) for the purpose of describing the basis on which the Secretary’s powers in relation to enrolment schemes will be exercised.</w:t>
      </w:r>
    </w:p>
    <w:p w14:paraId="17F9FCA6" w14:textId="77777777" w:rsidR="005719BB" w:rsidRPr="005719BB" w:rsidRDefault="005719BB" w:rsidP="005719BB">
      <w:pPr>
        <w:shd w:val="clear" w:color="auto" w:fill="FFFFFF"/>
        <w:spacing w:before="100" w:beforeAutospacing="1" w:after="100" w:afterAutospacing="1"/>
        <w:outlineLvl w:val="1"/>
        <w:rPr>
          <w:rFonts w:eastAsia="Times New Roman" w:cs="Arial"/>
          <w:b/>
          <w:bCs/>
          <w:color w:val="414042"/>
          <w:sz w:val="36"/>
          <w:szCs w:val="36"/>
          <w:lang w:eastAsia="en-NZ"/>
        </w:rPr>
      </w:pPr>
      <w:r w:rsidRPr="005719BB">
        <w:rPr>
          <w:rFonts w:eastAsia="Times New Roman" w:cs="Arial"/>
          <w:b/>
          <w:bCs/>
          <w:color w:val="414042"/>
          <w:sz w:val="36"/>
          <w:szCs w:val="36"/>
          <w:lang w:eastAsia="en-NZ"/>
        </w:rPr>
        <w:t>Home Zone</w:t>
      </w:r>
    </w:p>
    <w:p w14:paraId="6C5E23E6" w14:textId="77777777" w:rsidR="005719BB" w:rsidRPr="005719BB" w:rsidRDefault="005719BB" w:rsidP="005719BB">
      <w:pPr>
        <w:shd w:val="clear" w:color="auto" w:fill="FFFFFF"/>
        <w:spacing w:before="100" w:beforeAutospacing="1" w:after="100" w:afterAutospacing="1"/>
        <w:jc w:val="both"/>
        <w:rPr>
          <w:rFonts w:eastAsia="Times New Roman" w:cs="Arial"/>
          <w:color w:val="414042"/>
          <w:sz w:val="24"/>
          <w:szCs w:val="24"/>
          <w:lang w:eastAsia="en-NZ"/>
        </w:rPr>
      </w:pPr>
      <w:r w:rsidRPr="005719BB">
        <w:rPr>
          <w:rFonts w:eastAsia="Times New Roman" w:cs="Arial"/>
          <w:b/>
          <w:bCs/>
          <w:color w:val="414042"/>
          <w:sz w:val="24"/>
          <w:szCs w:val="24"/>
          <w:lang w:eastAsia="en-NZ"/>
        </w:rPr>
        <w:t>All students who live within the home zone described below and shown on the attached map shall be entitled to enrol at the school.</w:t>
      </w:r>
    </w:p>
    <w:p w14:paraId="72942636" w14:textId="26DB65CA" w:rsidR="005719BB" w:rsidRPr="005719BB" w:rsidRDefault="005719BB" w:rsidP="005719BB">
      <w:pPr>
        <w:shd w:val="clear" w:color="auto" w:fill="FFFFFF"/>
        <w:spacing w:before="100" w:beforeAutospacing="1" w:after="100" w:afterAutospacing="1"/>
        <w:rPr>
          <w:rFonts w:eastAsia="Times New Roman" w:cs="Arial"/>
          <w:i/>
          <w:iCs/>
          <w:color w:val="414042"/>
          <w:sz w:val="24"/>
          <w:szCs w:val="24"/>
          <w:lang w:eastAsia="en-NZ"/>
        </w:rPr>
      </w:pPr>
      <w:r w:rsidRPr="005719BB">
        <w:rPr>
          <w:rFonts w:eastAsia="Times New Roman" w:cs="Arial"/>
          <w:i/>
          <w:iCs/>
          <w:color w:val="414042"/>
          <w:sz w:val="24"/>
          <w:szCs w:val="24"/>
          <w:lang w:eastAsia="en-NZ"/>
        </w:rPr>
        <w:t xml:space="preserve">Start in the northeast of the zone, at the corner of Sage Road and Tamaki Drive. Travel south on, but west of, Sage Road (excluded) to </w:t>
      </w:r>
      <w:proofErr w:type="spellStart"/>
      <w:r w:rsidR="009A7540">
        <w:rPr>
          <w:rFonts w:eastAsia="Times New Roman" w:cs="Arial"/>
          <w:i/>
          <w:iCs/>
          <w:color w:val="414042"/>
          <w:sz w:val="24"/>
          <w:szCs w:val="24"/>
          <w:lang w:eastAsia="en-NZ"/>
        </w:rPr>
        <w:t>Melenesia</w:t>
      </w:r>
      <w:proofErr w:type="spellEnd"/>
      <w:r w:rsidR="009A7540">
        <w:rPr>
          <w:rFonts w:eastAsia="Times New Roman" w:cs="Arial"/>
          <w:i/>
          <w:iCs/>
          <w:color w:val="414042"/>
          <w:sz w:val="24"/>
          <w:szCs w:val="24"/>
          <w:lang w:eastAsia="en-NZ"/>
        </w:rPr>
        <w:t xml:space="preserve"> Road </w:t>
      </w:r>
      <w:r w:rsidRPr="005719BB">
        <w:rPr>
          <w:rFonts w:eastAsia="Times New Roman" w:cs="Arial"/>
          <w:i/>
          <w:iCs/>
          <w:color w:val="414042"/>
          <w:sz w:val="24"/>
          <w:szCs w:val="24"/>
          <w:lang w:eastAsia="en-NZ"/>
        </w:rPr>
        <w:t xml:space="preserve">and </w:t>
      </w:r>
      <w:r w:rsidR="009A7540">
        <w:rPr>
          <w:rFonts w:eastAsia="Times New Roman" w:cs="Arial"/>
          <w:i/>
          <w:iCs/>
          <w:color w:val="414042"/>
          <w:sz w:val="24"/>
          <w:szCs w:val="24"/>
          <w:lang w:eastAsia="en-NZ"/>
        </w:rPr>
        <w:t xml:space="preserve">continue </w:t>
      </w:r>
      <w:r w:rsidRPr="005719BB">
        <w:rPr>
          <w:rFonts w:eastAsia="Times New Roman" w:cs="Arial"/>
          <w:i/>
          <w:iCs/>
          <w:color w:val="414042"/>
          <w:sz w:val="24"/>
          <w:szCs w:val="24"/>
          <w:lang w:eastAsia="en-NZ"/>
        </w:rPr>
        <w:t xml:space="preserve">east along Melanesia Road (50,63 and below included). Travel south along Allum Street (62,63 and above included), east along, but south of, </w:t>
      </w:r>
      <w:proofErr w:type="spellStart"/>
      <w:r w:rsidRPr="005719BB">
        <w:rPr>
          <w:rFonts w:eastAsia="Times New Roman" w:cs="Arial"/>
          <w:i/>
          <w:iCs/>
          <w:color w:val="414042"/>
          <w:sz w:val="24"/>
          <w:szCs w:val="24"/>
          <w:lang w:eastAsia="en-NZ"/>
        </w:rPr>
        <w:t>Tarawera</w:t>
      </w:r>
      <w:proofErr w:type="spellEnd"/>
      <w:r w:rsidRPr="005719BB">
        <w:rPr>
          <w:rFonts w:eastAsia="Times New Roman" w:cs="Arial"/>
          <w:i/>
          <w:iCs/>
          <w:color w:val="414042"/>
          <w:sz w:val="24"/>
          <w:szCs w:val="24"/>
          <w:lang w:eastAsia="en-NZ"/>
        </w:rPr>
        <w:t xml:space="preserve"> Terrace (excluded) and south-east along, but west of, Grampian Road (excluded) to St Heliers Bay Road (287, 300 and above included).</w:t>
      </w:r>
    </w:p>
    <w:p w14:paraId="388AE8F8" w14:textId="77777777" w:rsidR="005719BB" w:rsidRPr="005719BB" w:rsidRDefault="005719BB" w:rsidP="005719BB">
      <w:pPr>
        <w:shd w:val="clear" w:color="auto" w:fill="FFFFFF"/>
        <w:spacing w:before="100" w:beforeAutospacing="1" w:after="100" w:afterAutospacing="1"/>
        <w:rPr>
          <w:rFonts w:eastAsia="Times New Roman" w:cs="Arial"/>
          <w:i/>
          <w:iCs/>
          <w:color w:val="414042"/>
          <w:sz w:val="24"/>
          <w:szCs w:val="24"/>
          <w:lang w:eastAsia="en-NZ"/>
        </w:rPr>
      </w:pPr>
      <w:r w:rsidRPr="005719BB">
        <w:rPr>
          <w:rFonts w:eastAsia="Times New Roman" w:cs="Arial"/>
          <w:i/>
          <w:iCs/>
          <w:color w:val="414042"/>
          <w:sz w:val="24"/>
          <w:szCs w:val="24"/>
          <w:lang w:eastAsia="en-NZ"/>
        </w:rPr>
        <w:t xml:space="preserve">Travel southwest on St Heliers Bay Road to the intersection with Kohimarama Road and St Johns Road. Travel south on St Johns Road to and southeast along the railway line until Mountain Road. Travel around the perimeter of Mt Wellington (including Fraser Road, 5-7 Te </w:t>
      </w:r>
      <w:proofErr w:type="spellStart"/>
      <w:r w:rsidRPr="005719BB">
        <w:rPr>
          <w:rFonts w:eastAsia="Times New Roman" w:cs="Arial"/>
          <w:i/>
          <w:iCs/>
          <w:color w:val="414042"/>
          <w:sz w:val="24"/>
          <w:szCs w:val="24"/>
          <w:lang w:eastAsia="en-NZ"/>
        </w:rPr>
        <w:t>Horeta</w:t>
      </w:r>
      <w:proofErr w:type="spellEnd"/>
      <w:r w:rsidRPr="005719BB">
        <w:rPr>
          <w:rFonts w:eastAsia="Times New Roman" w:cs="Arial"/>
          <w:i/>
          <w:iCs/>
          <w:color w:val="414042"/>
          <w:sz w:val="24"/>
          <w:szCs w:val="24"/>
          <w:lang w:eastAsia="en-NZ"/>
        </w:rPr>
        <w:t xml:space="preserve"> Road, </w:t>
      </w:r>
      <w:proofErr w:type="spellStart"/>
      <w:r w:rsidRPr="005719BB">
        <w:rPr>
          <w:rFonts w:eastAsia="Times New Roman" w:cs="Arial"/>
          <w:i/>
          <w:iCs/>
          <w:color w:val="414042"/>
          <w:sz w:val="24"/>
          <w:szCs w:val="24"/>
          <w:lang w:eastAsia="en-NZ"/>
        </w:rPr>
        <w:t>Morrin</w:t>
      </w:r>
      <w:proofErr w:type="spellEnd"/>
      <w:r w:rsidRPr="005719BB">
        <w:rPr>
          <w:rFonts w:eastAsia="Times New Roman" w:cs="Arial"/>
          <w:i/>
          <w:iCs/>
          <w:color w:val="414042"/>
          <w:sz w:val="24"/>
          <w:szCs w:val="24"/>
          <w:lang w:eastAsia="en-NZ"/>
        </w:rPr>
        <w:t xml:space="preserve"> Road) to and south along Gollan Road to and southeast along Harding Avenue to Ellerslie-Panmure Highway (excluded).</w:t>
      </w:r>
    </w:p>
    <w:p w14:paraId="4418359B" w14:textId="794D83AD" w:rsidR="005719BB" w:rsidRPr="005719BB" w:rsidRDefault="005719BB" w:rsidP="005719BB">
      <w:pPr>
        <w:shd w:val="clear" w:color="auto" w:fill="FFFFFF"/>
        <w:spacing w:before="100" w:beforeAutospacing="1" w:after="100" w:afterAutospacing="1"/>
        <w:rPr>
          <w:rFonts w:eastAsia="Times New Roman" w:cs="Arial"/>
          <w:i/>
          <w:iCs/>
          <w:color w:val="414042"/>
          <w:sz w:val="24"/>
          <w:szCs w:val="24"/>
          <w:lang w:eastAsia="en-NZ"/>
        </w:rPr>
      </w:pPr>
      <w:r w:rsidRPr="005719BB">
        <w:rPr>
          <w:rFonts w:eastAsia="Times New Roman" w:cs="Arial"/>
          <w:i/>
          <w:iCs/>
          <w:color w:val="414042"/>
          <w:sz w:val="24"/>
          <w:szCs w:val="24"/>
          <w:lang w:eastAsia="en-NZ"/>
        </w:rPr>
        <w:t xml:space="preserve">Travel east along, but north </w:t>
      </w:r>
      <w:r w:rsidR="00401F5C" w:rsidRPr="005719BB">
        <w:rPr>
          <w:rFonts w:eastAsia="Times New Roman" w:cs="Arial"/>
          <w:i/>
          <w:iCs/>
          <w:color w:val="414042"/>
          <w:sz w:val="24"/>
          <w:szCs w:val="24"/>
          <w:lang w:eastAsia="en-NZ"/>
        </w:rPr>
        <w:t>of</w:t>
      </w:r>
      <w:r w:rsidRPr="005719BB">
        <w:rPr>
          <w:rFonts w:eastAsia="Times New Roman" w:cs="Arial"/>
          <w:i/>
          <w:iCs/>
          <w:color w:val="414042"/>
          <w:sz w:val="24"/>
          <w:szCs w:val="24"/>
          <w:lang w:eastAsia="en-NZ"/>
        </w:rPr>
        <w:t xml:space="preserve"> the highway to </w:t>
      </w:r>
      <w:r w:rsidR="009A7540">
        <w:rPr>
          <w:rFonts w:eastAsia="Times New Roman" w:cs="Arial"/>
          <w:i/>
          <w:iCs/>
          <w:color w:val="414042"/>
          <w:sz w:val="24"/>
          <w:szCs w:val="24"/>
          <w:lang w:eastAsia="en-NZ"/>
        </w:rPr>
        <w:t xml:space="preserve">Lunn Ave </w:t>
      </w:r>
      <w:r w:rsidRPr="005719BB">
        <w:rPr>
          <w:rFonts w:eastAsia="Times New Roman" w:cs="Arial"/>
          <w:i/>
          <w:iCs/>
          <w:color w:val="414042"/>
          <w:sz w:val="24"/>
          <w:szCs w:val="24"/>
          <w:lang w:eastAsia="en-NZ"/>
        </w:rPr>
        <w:t xml:space="preserve">and </w:t>
      </w:r>
      <w:r w:rsidR="009A7540">
        <w:rPr>
          <w:rFonts w:eastAsia="Times New Roman" w:cs="Arial"/>
          <w:i/>
          <w:iCs/>
          <w:color w:val="414042"/>
          <w:sz w:val="24"/>
          <w:szCs w:val="24"/>
          <w:lang w:eastAsia="en-NZ"/>
        </w:rPr>
        <w:t xml:space="preserve">continue </w:t>
      </w:r>
      <w:r w:rsidRPr="005719BB">
        <w:rPr>
          <w:rFonts w:eastAsia="Times New Roman" w:cs="Arial"/>
          <w:i/>
          <w:iCs/>
          <w:color w:val="414042"/>
          <w:sz w:val="24"/>
          <w:szCs w:val="24"/>
          <w:lang w:eastAsia="en-NZ"/>
        </w:rPr>
        <w:t>northwest along the centre of Lunn Ave (odd numbers only included) to Abbotts Way (</w:t>
      </w:r>
      <w:r w:rsidR="009A7540">
        <w:rPr>
          <w:rFonts w:eastAsia="Times New Roman" w:cs="Arial"/>
          <w:i/>
          <w:iCs/>
          <w:color w:val="414042"/>
          <w:sz w:val="24"/>
          <w:szCs w:val="24"/>
          <w:lang w:eastAsia="en-NZ"/>
        </w:rPr>
        <w:t>213</w:t>
      </w:r>
      <w:r w:rsidRPr="005719BB">
        <w:rPr>
          <w:rFonts w:eastAsia="Times New Roman" w:cs="Arial"/>
          <w:i/>
          <w:iCs/>
          <w:color w:val="414042"/>
          <w:sz w:val="24"/>
          <w:szCs w:val="24"/>
          <w:lang w:eastAsia="en-NZ"/>
        </w:rPr>
        <w:t xml:space="preserve"> and below, </w:t>
      </w:r>
      <w:r w:rsidR="009A7540">
        <w:rPr>
          <w:rFonts w:eastAsia="Times New Roman" w:cs="Arial"/>
          <w:i/>
          <w:iCs/>
          <w:color w:val="414042"/>
          <w:sz w:val="24"/>
          <w:szCs w:val="24"/>
          <w:lang w:eastAsia="en-NZ"/>
        </w:rPr>
        <w:t>both sides</w:t>
      </w:r>
      <w:r w:rsidRPr="005719BB">
        <w:rPr>
          <w:rFonts w:eastAsia="Times New Roman" w:cs="Arial"/>
          <w:i/>
          <w:iCs/>
          <w:color w:val="414042"/>
          <w:sz w:val="24"/>
          <w:szCs w:val="24"/>
          <w:lang w:eastAsia="en-NZ"/>
        </w:rPr>
        <w:t xml:space="preserve"> included) and northeast along Ladies Mile (88, 53 and below included) to and east along Peach Parade to Green Lane East (70 and below, even numbers only included).</w:t>
      </w:r>
    </w:p>
    <w:p w14:paraId="6FCD4808" w14:textId="77777777" w:rsidR="005719BB" w:rsidRPr="005719BB" w:rsidRDefault="005719BB" w:rsidP="005719BB">
      <w:pPr>
        <w:shd w:val="clear" w:color="auto" w:fill="FFFFFF"/>
        <w:spacing w:before="100" w:beforeAutospacing="1" w:after="100" w:afterAutospacing="1"/>
        <w:rPr>
          <w:rFonts w:eastAsia="Times New Roman" w:cs="Arial"/>
          <w:i/>
          <w:iCs/>
          <w:color w:val="414042"/>
          <w:sz w:val="24"/>
          <w:szCs w:val="24"/>
          <w:lang w:eastAsia="en-NZ"/>
        </w:rPr>
      </w:pPr>
      <w:r w:rsidRPr="005719BB">
        <w:rPr>
          <w:rFonts w:eastAsia="Times New Roman" w:cs="Arial"/>
          <w:i/>
          <w:iCs/>
          <w:color w:val="414042"/>
          <w:sz w:val="24"/>
          <w:szCs w:val="24"/>
          <w:lang w:eastAsia="en-NZ"/>
        </w:rPr>
        <w:t xml:space="preserve">Travel northwest along the centre of Green Lane East to and northwest along the centre of Remuera Road (505, 606 and above included) to and north east along the centre of Upland Road, northeast along Orakei Road (181, 282 and above included) to and north along </w:t>
      </w:r>
      <w:proofErr w:type="spellStart"/>
      <w:r w:rsidRPr="005719BB">
        <w:rPr>
          <w:rFonts w:eastAsia="Times New Roman" w:cs="Arial"/>
          <w:i/>
          <w:iCs/>
          <w:color w:val="414042"/>
          <w:sz w:val="24"/>
          <w:szCs w:val="24"/>
          <w:lang w:eastAsia="en-NZ"/>
        </w:rPr>
        <w:t>Ngapipi</w:t>
      </w:r>
      <w:proofErr w:type="spellEnd"/>
      <w:r w:rsidRPr="005719BB">
        <w:rPr>
          <w:rFonts w:eastAsia="Times New Roman" w:cs="Arial"/>
          <w:i/>
          <w:iCs/>
          <w:color w:val="414042"/>
          <w:sz w:val="24"/>
          <w:szCs w:val="24"/>
          <w:lang w:eastAsia="en-NZ"/>
        </w:rPr>
        <w:t xml:space="preserve"> Road to Tamaki Drive. Follow Tamaki Drive back to the starting point.</w:t>
      </w:r>
    </w:p>
    <w:p w14:paraId="31515B1C" w14:textId="77777777" w:rsidR="005719BB" w:rsidRPr="005719BB" w:rsidRDefault="005719BB" w:rsidP="005719BB">
      <w:pPr>
        <w:shd w:val="clear" w:color="auto" w:fill="FFFFFF"/>
        <w:spacing w:before="100" w:beforeAutospacing="1" w:after="100" w:afterAutospacing="1"/>
        <w:rPr>
          <w:rFonts w:eastAsia="Times New Roman" w:cs="Arial"/>
          <w:color w:val="414042"/>
          <w:sz w:val="24"/>
          <w:szCs w:val="24"/>
          <w:lang w:eastAsia="en-NZ"/>
        </w:rPr>
      </w:pPr>
      <w:r w:rsidRPr="005719BB">
        <w:rPr>
          <w:rFonts w:eastAsia="Times New Roman" w:cs="Arial"/>
          <w:color w:val="414042"/>
          <w:sz w:val="24"/>
          <w:szCs w:val="24"/>
          <w:lang w:eastAsia="en-NZ"/>
        </w:rPr>
        <w:t>Proof of residence within the home zone will be required.</w:t>
      </w:r>
    </w:p>
    <w:p w14:paraId="192112EC" w14:textId="77777777" w:rsidR="005719BB" w:rsidRPr="005719BB" w:rsidRDefault="005719BB" w:rsidP="005719BB">
      <w:pPr>
        <w:shd w:val="clear" w:color="auto" w:fill="FFFFFF"/>
        <w:spacing w:before="100" w:beforeAutospacing="1" w:after="100" w:afterAutospacing="1"/>
        <w:rPr>
          <w:rFonts w:eastAsia="Times New Roman" w:cs="Arial"/>
          <w:color w:val="414042"/>
          <w:sz w:val="24"/>
          <w:szCs w:val="24"/>
          <w:lang w:eastAsia="en-NZ"/>
        </w:rPr>
      </w:pPr>
      <w:r w:rsidRPr="005719BB">
        <w:rPr>
          <w:rFonts w:eastAsia="Times New Roman" w:cs="Arial"/>
          <w:color w:val="414042"/>
          <w:sz w:val="24"/>
          <w:szCs w:val="24"/>
          <w:lang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w:t>
      </w:r>
    </w:p>
    <w:p w14:paraId="24DFA1BB" w14:textId="77777777" w:rsidR="005719BB" w:rsidRPr="005719BB" w:rsidRDefault="005719BB" w:rsidP="005719BB">
      <w:pPr>
        <w:pStyle w:val="Heading3"/>
        <w:shd w:val="clear" w:color="auto" w:fill="FFFFFF"/>
        <w:rPr>
          <w:rFonts w:cs="Arial"/>
          <w:color w:val="414042"/>
          <w:sz w:val="24"/>
          <w:szCs w:val="24"/>
        </w:rPr>
      </w:pPr>
      <w:r w:rsidRPr="005719BB">
        <w:rPr>
          <w:rFonts w:cs="Arial"/>
          <w:color w:val="414042"/>
          <w:sz w:val="24"/>
          <w:szCs w:val="24"/>
        </w:rPr>
        <w:t>Special Programmes</w:t>
      </w:r>
    </w:p>
    <w:p w14:paraId="324C4D0A" w14:textId="77777777" w:rsidR="005719BB" w:rsidRPr="005719BB" w:rsidRDefault="005719BB" w:rsidP="005719BB">
      <w:pPr>
        <w:pStyle w:val="NormalWeb"/>
        <w:shd w:val="clear" w:color="auto" w:fill="FFFFFF"/>
        <w:rPr>
          <w:rFonts w:ascii="Arial" w:hAnsi="Arial" w:cs="Arial"/>
          <w:color w:val="414042"/>
          <w:sz w:val="22"/>
          <w:szCs w:val="22"/>
        </w:rPr>
      </w:pPr>
      <w:r w:rsidRPr="005719BB">
        <w:rPr>
          <w:rFonts w:ascii="Arial" w:hAnsi="Arial" w:cs="Arial"/>
          <w:color w:val="414042"/>
          <w:sz w:val="22"/>
          <w:szCs w:val="22"/>
        </w:rPr>
        <w:t>The school operates the following special programmes approved by the Secretary for Education:</w:t>
      </w:r>
    </w:p>
    <w:p w14:paraId="343444C3" w14:textId="77777777" w:rsidR="005719BB" w:rsidRPr="005719BB" w:rsidRDefault="005719BB" w:rsidP="005719BB">
      <w:pPr>
        <w:pStyle w:val="Heading4"/>
        <w:shd w:val="clear" w:color="auto" w:fill="FFFFFF"/>
        <w:rPr>
          <w:rFonts w:cs="Arial"/>
          <w:color w:val="414042"/>
          <w:sz w:val="24"/>
          <w:szCs w:val="32"/>
        </w:rPr>
      </w:pPr>
      <w:r w:rsidRPr="005719BB">
        <w:rPr>
          <w:rStyle w:val="Strong"/>
          <w:rFonts w:cs="Arial"/>
          <w:b/>
          <w:color w:val="414042"/>
          <w:sz w:val="24"/>
          <w:szCs w:val="32"/>
        </w:rPr>
        <w:t>Totara Learning Centre:</w:t>
      </w:r>
    </w:p>
    <w:p w14:paraId="543EB54B" w14:textId="77777777" w:rsidR="005719BB" w:rsidRPr="005719BB" w:rsidRDefault="005719BB" w:rsidP="005719BB">
      <w:pPr>
        <w:pStyle w:val="NormalWeb"/>
        <w:shd w:val="clear" w:color="auto" w:fill="FFFFFF"/>
        <w:rPr>
          <w:rFonts w:ascii="Arial" w:hAnsi="Arial" w:cs="Arial"/>
          <w:color w:val="414042"/>
          <w:sz w:val="22"/>
          <w:szCs w:val="22"/>
        </w:rPr>
      </w:pPr>
      <w:r w:rsidRPr="005719BB">
        <w:rPr>
          <w:rFonts w:ascii="Arial" w:hAnsi="Arial" w:cs="Arial"/>
          <w:color w:val="414042"/>
          <w:sz w:val="22"/>
          <w:szCs w:val="22"/>
        </w:rPr>
        <w:t>The special programme caters for Ongoing Reviewable Resourcing Scheme (ORRS) students with special learning needs. Students who live within the school’s home zone and meet the criteria for enrolment in the special programme will be enrolled ahead of out of zone students.  This programme is limited to 15 places at any one time.</w:t>
      </w:r>
    </w:p>
    <w:p w14:paraId="04BDF0E4" w14:textId="77777777" w:rsidR="005719BB" w:rsidRPr="005719BB" w:rsidRDefault="005719BB" w:rsidP="005719BB">
      <w:pPr>
        <w:pStyle w:val="NormalWeb"/>
        <w:shd w:val="clear" w:color="auto" w:fill="FFFFFF"/>
        <w:rPr>
          <w:rFonts w:ascii="Arial" w:hAnsi="Arial" w:cs="Arial"/>
          <w:color w:val="414042"/>
          <w:sz w:val="22"/>
          <w:szCs w:val="22"/>
        </w:rPr>
      </w:pPr>
      <w:r w:rsidRPr="005719BB">
        <w:rPr>
          <w:rFonts w:ascii="Arial" w:hAnsi="Arial" w:cs="Arial"/>
          <w:color w:val="414042"/>
          <w:sz w:val="22"/>
          <w:szCs w:val="22"/>
        </w:rPr>
        <w:t>The criteria for acceptance into the programme are:</w:t>
      </w:r>
    </w:p>
    <w:p w14:paraId="05CF0ADC" w14:textId="77777777" w:rsidR="005719BB" w:rsidRPr="005719BB" w:rsidRDefault="005719BB" w:rsidP="005719BB">
      <w:pPr>
        <w:numPr>
          <w:ilvl w:val="0"/>
          <w:numId w:val="11"/>
        </w:numPr>
        <w:shd w:val="clear" w:color="auto" w:fill="FFFFFF"/>
        <w:spacing w:before="100" w:beforeAutospacing="1" w:after="100" w:afterAutospacing="1"/>
        <w:rPr>
          <w:rFonts w:cs="Arial"/>
          <w:color w:val="414042"/>
          <w:szCs w:val="22"/>
        </w:rPr>
      </w:pPr>
      <w:r w:rsidRPr="005719BB">
        <w:rPr>
          <w:rFonts w:cs="Arial"/>
          <w:color w:val="414042"/>
          <w:szCs w:val="22"/>
        </w:rPr>
        <w:t>Applicants will have ORRS funding.</w:t>
      </w:r>
    </w:p>
    <w:p w14:paraId="72E05DF4" w14:textId="77777777" w:rsidR="005719BB" w:rsidRPr="005719BB" w:rsidRDefault="005719BB" w:rsidP="005719BB">
      <w:pPr>
        <w:pStyle w:val="NormalWeb"/>
        <w:shd w:val="clear" w:color="auto" w:fill="FFFFFF"/>
        <w:ind w:left="720"/>
        <w:rPr>
          <w:rFonts w:ascii="Arial" w:hAnsi="Arial" w:cs="Arial"/>
          <w:color w:val="414042"/>
          <w:sz w:val="22"/>
          <w:szCs w:val="22"/>
        </w:rPr>
      </w:pPr>
      <w:r w:rsidRPr="005719BB">
        <w:rPr>
          <w:rFonts w:ascii="Arial" w:hAnsi="Arial" w:cs="Arial"/>
          <w:color w:val="414042"/>
          <w:sz w:val="22"/>
          <w:szCs w:val="22"/>
        </w:rPr>
        <w:t>: High</w:t>
      </w:r>
    </w:p>
    <w:p w14:paraId="24815726" w14:textId="77777777" w:rsidR="005719BB" w:rsidRPr="005719BB" w:rsidRDefault="005719BB" w:rsidP="005719BB">
      <w:pPr>
        <w:pStyle w:val="NormalWeb"/>
        <w:shd w:val="clear" w:color="auto" w:fill="FFFFFF"/>
        <w:ind w:left="720"/>
        <w:rPr>
          <w:rFonts w:ascii="Arial" w:hAnsi="Arial" w:cs="Arial"/>
          <w:color w:val="414042"/>
          <w:sz w:val="22"/>
          <w:szCs w:val="22"/>
        </w:rPr>
      </w:pPr>
      <w:r w:rsidRPr="005719BB">
        <w:rPr>
          <w:rFonts w:ascii="Arial" w:hAnsi="Arial" w:cs="Arial"/>
          <w:color w:val="414042"/>
          <w:sz w:val="22"/>
          <w:szCs w:val="22"/>
        </w:rPr>
        <w:t>: Very High</w:t>
      </w:r>
    </w:p>
    <w:p w14:paraId="10F909E0" w14:textId="77777777" w:rsidR="005719BB" w:rsidRPr="005719BB" w:rsidRDefault="005719BB" w:rsidP="005719BB">
      <w:pPr>
        <w:pStyle w:val="NormalWeb"/>
        <w:shd w:val="clear" w:color="auto" w:fill="FFFFFF"/>
        <w:ind w:left="720"/>
        <w:rPr>
          <w:rFonts w:ascii="Arial" w:hAnsi="Arial" w:cs="Arial"/>
          <w:color w:val="414042"/>
          <w:sz w:val="22"/>
          <w:szCs w:val="22"/>
        </w:rPr>
      </w:pPr>
      <w:r w:rsidRPr="005719BB">
        <w:rPr>
          <w:rFonts w:ascii="Arial" w:hAnsi="Arial" w:cs="Arial"/>
          <w:color w:val="414042"/>
          <w:sz w:val="22"/>
          <w:szCs w:val="22"/>
        </w:rPr>
        <w:t>: High Health</w:t>
      </w:r>
    </w:p>
    <w:p w14:paraId="3CFC8B46" w14:textId="77777777" w:rsidR="005719BB" w:rsidRPr="005719BB" w:rsidRDefault="005719BB" w:rsidP="005719BB">
      <w:pPr>
        <w:numPr>
          <w:ilvl w:val="0"/>
          <w:numId w:val="11"/>
        </w:numPr>
        <w:shd w:val="clear" w:color="auto" w:fill="FFFFFF"/>
        <w:spacing w:before="100" w:beforeAutospacing="1" w:after="100" w:afterAutospacing="1"/>
        <w:rPr>
          <w:rFonts w:cs="Arial"/>
          <w:color w:val="414042"/>
          <w:szCs w:val="22"/>
        </w:rPr>
      </w:pPr>
      <w:r w:rsidRPr="005719BB">
        <w:rPr>
          <w:rFonts w:cs="Arial"/>
          <w:color w:val="414042"/>
          <w:szCs w:val="22"/>
        </w:rPr>
        <w:t>Applicants will have special needs and require access to specialist services.</w:t>
      </w:r>
    </w:p>
    <w:p w14:paraId="3F77DF69" w14:textId="77777777" w:rsidR="005719BB" w:rsidRPr="005719BB" w:rsidRDefault="005719BB" w:rsidP="005719BB">
      <w:pPr>
        <w:numPr>
          <w:ilvl w:val="0"/>
          <w:numId w:val="11"/>
        </w:numPr>
        <w:shd w:val="clear" w:color="auto" w:fill="FFFFFF"/>
        <w:spacing w:before="100" w:beforeAutospacing="1" w:after="100" w:afterAutospacing="1"/>
        <w:rPr>
          <w:rFonts w:cs="Arial"/>
          <w:color w:val="414042"/>
          <w:szCs w:val="22"/>
        </w:rPr>
      </w:pPr>
      <w:r w:rsidRPr="005719BB">
        <w:rPr>
          <w:rFonts w:cs="Arial"/>
          <w:color w:val="414042"/>
          <w:szCs w:val="22"/>
        </w:rPr>
        <w:t>Applicants will be aged between 12 ½ and 19 years.</w:t>
      </w:r>
    </w:p>
    <w:p w14:paraId="74C296F5" w14:textId="77777777" w:rsidR="005719BB" w:rsidRPr="005719BB" w:rsidRDefault="005719BB" w:rsidP="005719BB">
      <w:pPr>
        <w:numPr>
          <w:ilvl w:val="0"/>
          <w:numId w:val="11"/>
        </w:numPr>
        <w:shd w:val="clear" w:color="auto" w:fill="FFFFFF"/>
        <w:spacing w:before="100" w:beforeAutospacing="1" w:after="100" w:afterAutospacing="1"/>
        <w:rPr>
          <w:rFonts w:cs="Arial"/>
          <w:color w:val="414042"/>
          <w:szCs w:val="22"/>
        </w:rPr>
      </w:pPr>
      <w:r w:rsidRPr="005719BB">
        <w:rPr>
          <w:rFonts w:cs="Arial"/>
          <w:color w:val="414042"/>
          <w:szCs w:val="22"/>
        </w:rPr>
        <w:t>Applicants will be expected to be able to participate in some mainstream classes.</w:t>
      </w:r>
    </w:p>
    <w:p w14:paraId="682630B5" w14:textId="77777777" w:rsidR="005719BB" w:rsidRPr="005719BB" w:rsidRDefault="005719BB" w:rsidP="005719BB">
      <w:pPr>
        <w:pStyle w:val="Heading4"/>
        <w:shd w:val="clear" w:color="auto" w:fill="FFFFFF"/>
        <w:rPr>
          <w:rFonts w:cs="Arial"/>
          <w:color w:val="414042"/>
          <w:sz w:val="24"/>
          <w:szCs w:val="32"/>
        </w:rPr>
      </w:pPr>
      <w:r w:rsidRPr="005719BB">
        <w:rPr>
          <w:rStyle w:val="Strong"/>
          <w:rFonts w:cs="Arial"/>
          <w:b/>
          <w:color w:val="414042"/>
          <w:sz w:val="24"/>
          <w:szCs w:val="32"/>
        </w:rPr>
        <w:t>Refugee Education for Adults and Families programme (REAF)</w:t>
      </w:r>
    </w:p>
    <w:p w14:paraId="1C278BC3" w14:textId="77777777" w:rsidR="005719BB" w:rsidRPr="005719BB" w:rsidRDefault="005719BB" w:rsidP="005719BB">
      <w:pPr>
        <w:pStyle w:val="NormalWeb"/>
        <w:shd w:val="clear" w:color="auto" w:fill="FFFFFF"/>
        <w:rPr>
          <w:rFonts w:ascii="Arial" w:hAnsi="Arial" w:cs="Arial"/>
          <w:color w:val="414042"/>
          <w:sz w:val="22"/>
          <w:szCs w:val="22"/>
        </w:rPr>
      </w:pPr>
      <w:r w:rsidRPr="005719BB">
        <w:rPr>
          <w:rFonts w:ascii="Arial" w:hAnsi="Arial" w:cs="Arial"/>
          <w:color w:val="414042"/>
          <w:sz w:val="22"/>
          <w:szCs w:val="22"/>
        </w:rPr>
        <w:t>The REAF is an established programme that specifically meets the needs of refugees and migrants.  The programme teaches English Language and Numeracy with an emphasis on integration into New Zealand and equipping students to become successful citizens. The programme is limited to 120 FTTEs or 150 persons.</w:t>
      </w:r>
    </w:p>
    <w:p w14:paraId="342982EB" w14:textId="77777777" w:rsidR="005719BB" w:rsidRPr="005719BB" w:rsidRDefault="005719BB" w:rsidP="005719BB">
      <w:pPr>
        <w:pStyle w:val="NormalWeb"/>
        <w:shd w:val="clear" w:color="auto" w:fill="FFFFFF"/>
        <w:jc w:val="both"/>
        <w:rPr>
          <w:rFonts w:ascii="Arial" w:hAnsi="Arial" w:cs="Arial"/>
          <w:color w:val="414042"/>
          <w:sz w:val="22"/>
          <w:szCs w:val="22"/>
        </w:rPr>
      </w:pPr>
      <w:r w:rsidRPr="005719BB">
        <w:rPr>
          <w:rFonts w:ascii="Arial" w:hAnsi="Arial" w:cs="Arial"/>
          <w:color w:val="414042"/>
          <w:sz w:val="22"/>
          <w:szCs w:val="22"/>
        </w:rPr>
        <w:t>The criteria for entry into the programme are:</w:t>
      </w:r>
    </w:p>
    <w:p w14:paraId="37904B5C" w14:textId="77777777" w:rsidR="005719BB" w:rsidRPr="005719BB" w:rsidRDefault="005719BB" w:rsidP="005719BB">
      <w:pPr>
        <w:numPr>
          <w:ilvl w:val="0"/>
          <w:numId w:val="12"/>
        </w:numPr>
        <w:shd w:val="clear" w:color="auto" w:fill="FFFFFF"/>
        <w:spacing w:before="100" w:beforeAutospacing="1" w:after="100" w:afterAutospacing="1"/>
        <w:rPr>
          <w:rFonts w:cs="Arial"/>
          <w:color w:val="414042"/>
          <w:szCs w:val="22"/>
        </w:rPr>
      </w:pPr>
      <w:r w:rsidRPr="005719BB">
        <w:rPr>
          <w:rFonts w:cs="Arial"/>
          <w:color w:val="414042"/>
          <w:szCs w:val="22"/>
        </w:rPr>
        <w:t>Must be an adult from refugee communities, quota refugees, asylum seekers, or family reunification</w:t>
      </w:r>
    </w:p>
    <w:p w14:paraId="35A7E808" w14:textId="77777777" w:rsidR="005719BB" w:rsidRPr="005719BB" w:rsidRDefault="005719BB" w:rsidP="005719BB">
      <w:pPr>
        <w:numPr>
          <w:ilvl w:val="0"/>
          <w:numId w:val="12"/>
        </w:numPr>
        <w:shd w:val="clear" w:color="auto" w:fill="FFFFFF"/>
        <w:spacing w:before="100" w:beforeAutospacing="1" w:after="100" w:afterAutospacing="1"/>
        <w:rPr>
          <w:rFonts w:cs="Arial"/>
          <w:color w:val="414042"/>
          <w:szCs w:val="22"/>
        </w:rPr>
      </w:pPr>
      <w:r w:rsidRPr="005719BB">
        <w:rPr>
          <w:rFonts w:cs="Arial"/>
          <w:color w:val="414042"/>
          <w:szCs w:val="22"/>
        </w:rPr>
        <w:t xml:space="preserve">Must have residency, permanent </w:t>
      </w:r>
      <w:proofErr w:type="gramStart"/>
      <w:r w:rsidRPr="005719BB">
        <w:rPr>
          <w:rFonts w:cs="Arial"/>
          <w:color w:val="414042"/>
          <w:szCs w:val="22"/>
        </w:rPr>
        <w:t>residence</w:t>
      </w:r>
      <w:proofErr w:type="gramEnd"/>
      <w:r w:rsidRPr="005719BB">
        <w:rPr>
          <w:rFonts w:cs="Arial"/>
          <w:color w:val="414042"/>
          <w:szCs w:val="22"/>
        </w:rPr>
        <w:t xml:space="preserve"> or citizenship (NB asylum seekers who have been granted asylum and are awaiting resident status are also able to enrol on production of suitable documentation). Those on a Work Permit may be enrolled but will need to obtain a variation to study.</w:t>
      </w:r>
    </w:p>
    <w:p w14:paraId="057D4C0F" w14:textId="77777777" w:rsidR="005719BB" w:rsidRPr="005719BB" w:rsidRDefault="005719BB" w:rsidP="005719BB">
      <w:pPr>
        <w:shd w:val="clear" w:color="auto" w:fill="FFFFFF"/>
        <w:spacing w:before="100" w:beforeAutospacing="1" w:after="100" w:afterAutospacing="1"/>
        <w:outlineLvl w:val="1"/>
        <w:rPr>
          <w:rFonts w:eastAsia="Times New Roman" w:cs="Arial"/>
          <w:b/>
          <w:bCs/>
          <w:color w:val="414042"/>
          <w:sz w:val="24"/>
          <w:szCs w:val="24"/>
          <w:lang w:eastAsia="en-NZ"/>
        </w:rPr>
      </w:pPr>
      <w:r w:rsidRPr="005719BB">
        <w:rPr>
          <w:rFonts w:eastAsia="Times New Roman" w:cs="Arial"/>
          <w:b/>
          <w:bCs/>
          <w:color w:val="414042"/>
          <w:sz w:val="24"/>
          <w:szCs w:val="24"/>
          <w:lang w:eastAsia="en-NZ"/>
        </w:rPr>
        <w:t>Out of Zone Enrolments</w:t>
      </w:r>
    </w:p>
    <w:p w14:paraId="32DB8410" w14:textId="77777777" w:rsidR="005719BB" w:rsidRPr="005719BB" w:rsidRDefault="005719BB" w:rsidP="005719BB">
      <w:p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color w:val="414042"/>
          <w:szCs w:val="22"/>
          <w:lang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2A661E86" w14:textId="77777777" w:rsidR="005719BB" w:rsidRPr="005719BB" w:rsidRDefault="005719BB" w:rsidP="005719BB">
      <w:p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color w:val="414042"/>
          <w:szCs w:val="22"/>
          <w:lang w:eastAsia="en-NZ"/>
        </w:rPr>
        <w:t>Applications for enrolment will be processed in the following order of priority:</w:t>
      </w:r>
    </w:p>
    <w:p w14:paraId="2AADC3D0" w14:textId="77777777" w:rsidR="005719BB" w:rsidRPr="005719BB" w:rsidRDefault="005719BB" w:rsidP="005719BB">
      <w:pPr>
        <w:pStyle w:val="NormalWeb"/>
        <w:shd w:val="clear" w:color="auto" w:fill="FFFFFF"/>
        <w:ind w:left="720"/>
        <w:rPr>
          <w:rFonts w:ascii="Arial" w:hAnsi="Arial" w:cs="Arial"/>
          <w:color w:val="414042"/>
          <w:sz w:val="22"/>
          <w:szCs w:val="22"/>
        </w:rPr>
      </w:pPr>
      <w:proofErr w:type="gramStart"/>
      <w:r w:rsidRPr="005719BB">
        <w:rPr>
          <w:rFonts w:ascii="Arial" w:hAnsi="Arial" w:cs="Arial"/>
          <w:b/>
          <w:bCs/>
          <w:color w:val="414042"/>
          <w:sz w:val="22"/>
          <w:szCs w:val="22"/>
        </w:rPr>
        <w:t>First Priority</w:t>
      </w:r>
      <w:proofErr w:type="gramEnd"/>
      <w:r w:rsidRPr="005719BB">
        <w:rPr>
          <w:rFonts w:ascii="Arial" w:hAnsi="Arial" w:cs="Arial"/>
          <w:b/>
          <w:bCs/>
          <w:color w:val="414042"/>
          <w:sz w:val="22"/>
          <w:szCs w:val="22"/>
        </w:rPr>
        <w:t>:</w:t>
      </w:r>
      <w:r w:rsidRPr="005719BB">
        <w:rPr>
          <w:rFonts w:ascii="Arial" w:hAnsi="Arial" w:cs="Arial"/>
          <w:color w:val="414042"/>
          <w:sz w:val="22"/>
          <w:szCs w:val="22"/>
        </w:rPr>
        <w:t> This priority category must be given to applicants applying to enrol in the following special programmes approved by the Secretary for Education:</w:t>
      </w:r>
    </w:p>
    <w:p w14:paraId="673DC0D3" w14:textId="77777777" w:rsidR="005719BB" w:rsidRPr="005719BB" w:rsidRDefault="005719BB" w:rsidP="005719BB">
      <w:pPr>
        <w:numPr>
          <w:ilvl w:val="1"/>
          <w:numId w:val="13"/>
        </w:num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color w:val="414042"/>
          <w:szCs w:val="22"/>
          <w:lang w:eastAsia="en-NZ"/>
        </w:rPr>
        <w:t>Totara Learning Centre.</w:t>
      </w:r>
    </w:p>
    <w:p w14:paraId="471B5CAE" w14:textId="77777777" w:rsidR="005719BB" w:rsidRPr="005719BB" w:rsidRDefault="005719BB" w:rsidP="005719BB">
      <w:pPr>
        <w:numPr>
          <w:ilvl w:val="1"/>
          <w:numId w:val="13"/>
        </w:num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color w:val="414042"/>
          <w:szCs w:val="22"/>
          <w:lang w:eastAsia="en-NZ"/>
        </w:rPr>
        <w:t>Refugee Education for Adults and Families programme</w:t>
      </w:r>
    </w:p>
    <w:p w14:paraId="7FBF6CFA" w14:textId="77777777" w:rsidR="005719BB" w:rsidRPr="005719BB" w:rsidRDefault="005719BB" w:rsidP="005719BB">
      <w:pPr>
        <w:numPr>
          <w:ilvl w:val="0"/>
          <w:numId w:val="10"/>
        </w:num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b/>
          <w:bCs/>
          <w:color w:val="414042"/>
          <w:szCs w:val="22"/>
          <w:lang w:eastAsia="en-NZ"/>
        </w:rPr>
        <w:t>Second Priority:</w:t>
      </w:r>
      <w:r w:rsidRPr="005719BB">
        <w:rPr>
          <w:rFonts w:eastAsia="Times New Roman" w:cs="Arial"/>
          <w:color w:val="414042"/>
          <w:szCs w:val="22"/>
          <w:lang w:eastAsia="en-NZ"/>
        </w:rPr>
        <w:t> will be given to applicants who are siblings of current students.</w:t>
      </w:r>
    </w:p>
    <w:p w14:paraId="6DC4B6FE" w14:textId="77777777" w:rsidR="005719BB" w:rsidRPr="005719BB" w:rsidRDefault="005719BB" w:rsidP="005719BB">
      <w:pPr>
        <w:numPr>
          <w:ilvl w:val="0"/>
          <w:numId w:val="10"/>
        </w:num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b/>
          <w:bCs/>
          <w:color w:val="414042"/>
          <w:szCs w:val="22"/>
          <w:lang w:eastAsia="en-NZ"/>
        </w:rPr>
        <w:t>Third Priority:</w:t>
      </w:r>
      <w:r w:rsidRPr="005719BB">
        <w:rPr>
          <w:rFonts w:eastAsia="Times New Roman" w:cs="Arial"/>
          <w:color w:val="414042"/>
          <w:szCs w:val="22"/>
          <w:lang w:eastAsia="en-NZ"/>
        </w:rPr>
        <w:t> will be given to applicants who are siblings of former students.</w:t>
      </w:r>
    </w:p>
    <w:p w14:paraId="2EAD1800" w14:textId="77777777" w:rsidR="005719BB" w:rsidRPr="005719BB" w:rsidRDefault="005719BB" w:rsidP="005719BB">
      <w:pPr>
        <w:numPr>
          <w:ilvl w:val="0"/>
          <w:numId w:val="10"/>
        </w:num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b/>
          <w:bCs/>
          <w:color w:val="414042"/>
          <w:szCs w:val="22"/>
          <w:lang w:eastAsia="en-NZ"/>
        </w:rPr>
        <w:t>Fourth Priority:</w:t>
      </w:r>
      <w:r w:rsidRPr="005719BB">
        <w:rPr>
          <w:rFonts w:eastAsia="Times New Roman" w:cs="Arial"/>
          <w:color w:val="414042"/>
          <w:szCs w:val="22"/>
          <w:lang w:eastAsia="en-NZ"/>
        </w:rPr>
        <w:t> will be given to any applicant who is a child of a former student of the school.</w:t>
      </w:r>
    </w:p>
    <w:p w14:paraId="417E76DD" w14:textId="77777777" w:rsidR="005719BB" w:rsidRPr="005719BB" w:rsidRDefault="005719BB" w:rsidP="005719BB">
      <w:pPr>
        <w:numPr>
          <w:ilvl w:val="0"/>
          <w:numId w:val="10"/>
        </w:num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b/>
          <w:bCs/>
          <w:color w:val="414042"/>
          <w:szCs w:val="22"/>
          <w:lang w:eastAsia="en-NZ"/>
        </w:rPr>
        <w:t>Fifth Priority:</w:t>
      </w:r>
      <w:r w:rsidRPr="005719BB">
        <w:rPr>
          <w:rFonts w:eastAsia="Times New Roman" w:cs="Arial"/>
          <w:color w:val="414042"/>
          <w:szCs w:val="22"/>
          <w:lang w:eastAsia="en-NZ"/>
        </w:rPr>
        <w:t> will be given to any applicant who is either a child of an employee of the board of the school or a child of a member of the board of the school.</w:t>
      </w:r>
    </w:p>
    <w:p w14:paraId="2BA2E556" w14:textId="77777777" w:rsidR="005719BB" w:rsidRPr="005719BB" w:rsidRDefault="005719BB" w:rsidP="005719BB">
      <w:pPr>
        <w:numPr>
          <w:ilvl w:val="0"/>
          <w:numId w:val="10"/>
        </w:num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b/>
          <w:bCs/>
          <w:color w:val="414042"/>
          <w:szCs w:val="22"/>
          <w:lang w:eastAsia="en-NZ"/>
        </w:rPr>
        <w:t>Sixth priority:</w:t>
      </w:r>
      <w:r w:rsidRPr="005719BB">
        <w:rPr>
          <w:rFonts w:eastAsia="Times New Roman" w:cs="Arial"/>
          <w:b/>
          <w:bCs/>
          <w:i/>
          <w:iCs/>
          <w:color w:val="414042"/>
          <w:szCs w:val="22"/>
          <w:lang w:eastAsia="en-NZ"/>
        </w:rPr>
        <w:t> </w:t>
      </w:r>
      <w:r w:rsidRPr="005719BB">
        <w:rPr>
          <w:rFonts w:eastAsia="Times New Roman" w:cs="Arial"/>
          <w:color w:val="414042"/>
          <w:szCs w:val="22"/>
          <w:lang w:eastAsia="en-NZ"/>
        </w:rPr>
        <w:t>will be given to all other applicants.</w:t>
      </w:r>
    </w:p>
    <w:p w14:paraId="2344E10C" w14:textId="0154F3AF" w:rsidR="005719BB" w:rsidRPr="005719BB" w:rsidRDefault="005719BB" w:rsidP="005719BB">
      <w:p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color w:val="414042"/>
          <w:szCs w:val="22"/>
          <w:lang w:eastAsia="en-NZ"/>
        </w:rPr>
        <w:t>If there are more applicants in the second, third, fourth, or fifth priority groups than there are places available, selection within the priority group will be by a ballot conducted in accordance with instructions issued by the Secretary under Schedule 20 section 4 of the Education and Training Act 2020 (formerly section11G (3) of the Education Act 1989).  Parents will be informed of the date of any ballot by notice in a daily or community newspaper circulating in the area served by the school.</w:t>
      </w:r>
    </w:p>
    <w:p w14:paraId="247A43CE" w14:textId="77777777" w:rsidR="005719BB" w:rsidRPr="005719BB" w:rsidRDefault="005719BB" w:rsidP="005719BB">
      <w:p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b/>
          <w:bCs/>
          <w:color w:val="414042"/>
          <w:szCs w:val="22"/>
          <w:lang w:eastAsia="en-NZ"/>
        </w:rPr>
        <w:t>Applicants seeking second or third priority status may be required to give proof of a sibling relationship.</w:t>
      </w:r>
    </w:p>
    <w:p w14:paraId="01880364" w14:textId="77777777" w:rsidR="005719BB" w:rsidRDefault="005719BB" w:rsidP="005719BB"/>
    <w:p w14:paraId="7A9F723A" w14:textId="77777777" w:rsidR="002D49F5" w:rsidRPr="00A40B5D" w:rsidRDefault="002D49F5" w:rsidP="00FB5249">
      <w:pPr>
        <w:shd w:val="clear" w:color="auto" w:fill="FFFFFF"/>
        <w:spacing w:before="100" w:beforeAutospacing="1" w:after="100" w:afterAutospacing="1"/>
        <w:rPr>
          <w:rFonts w:cs="Arial"/>
          <w:b/>
          <w:bCs/>
          <w:i/>
          <w:color w:val="000000"/>
          <w:sz w:val="21"/>
          <w:szCs w:val="21"/>
          <w:highlight w:val="yellow"/>
          <w:lang w:eastAsia="en-NZ"/>
        </w:rPr>
      </w:pPr>
    </w:p>
    <w:p w14:paraId="51EE15BA" w14:textId="77777777" w:rsidR="002D49F5" w:rsidRPr="00A40B5D" w:rsidRDefault="002D49F5" w:rsidP="00FB5249">
      <w:pPr>
        <w:shd w:val="clear" w:color="auto" w:fill="FFFFFF"/>
        <w:spacing w:before="100" w:beforeAutospacing="1" w:after="100" w:afterAutospacing="1"/>
        <w:rPr>
          <w:rFonts w:cs="Arial"/>
          <w:b/>
          <w:bCs/>
          <w:i/>
          <w:color w:val="000000"/>
          <w:sz w:val="21"/>
          <w:szCs w:val="21"/>
          <w:highlight w:val="yellow"/>
          <w:lang w:eastAsia="en-NZ"/>
        </w:rPr>
      </w:pPr>
    </w:p>
    <w:p w14:paraId="35C467BF" w14:textId="77777777" w:rsidR="002D49F5" w:rsidRPr="00A40B5D" w:rsidRDefault="002D49F5" w:rsidP="00FB5249">
      <w:pPr>
        <w:shd w:val="clear" w:color="auto" w:fill="FFFFFF"/>
        <w:spacing w:before="100" w:beforeAutospacing="1" w:after="100" w:afterAutospacing="1"/>
        <w:rPr>
          <w:rFonts w:cs="Arial"/>
          <w:b/>
          <w:bCs/>
          <w:i/>
          <w:color w:val="000000"/>
          <w:sz w:val="21"/>
          <w:szCs w:val="21"/>
          <w:highlight w:val="yellow"/>
          <w:lang w:eastAsia="en-NZ"/>
        </w:rPr>
      </w:pPr>
    </w:p>
    <w:p w14:paraId="4ACCE8CC" w14:textId="77777777" w:rsidR="008C39C1" w:rsidRPr="00A40B5D" w:rsidRDefault="008C39C1" w:rsidP="00FB5249">
      <w:pPr>
        <w:shd w:val="clear" w:color="auto" w:fill="FFFFFF"/>
        <w:spacing w:before="100" w:beforeAutospacing="1" w:after="100" w:afterAutospacing="1"/>
        <w:rPr>
          <w:rFonts w:cs="Arial"/>
          <w:b/>
          <w:bCs/>
          <w:i/>
          <w:color w:val="000000"/>
          <w:sz w:val="21"/>
          <w:szCs w:val="21"/>
          <w:highlight w:val="yellow"/>
          <w:lang w:eastAsia="en-NZ"/>
        </w:rPr>
      </w:pPr>
    </w:p>
    <w:p w14:paraId="320BAEDB" w14:textId="135BB1C9" w:rsidR="008C39C1" w:rsidRPr="00A40B5D" w:rsidRDefault="008C39C1" w:rsidP="00FB5249">
      <w:pPr>
        <w:shd w:val="clear" w:color="auto" w:fill="FFFFFF"/>
        <w:spacing w:before="100" w:beforeAutospacing="1" w:after="100" w:afterAutospacing="1"/>
        <w:rPr>
          <w:rFonts w:cs="Arial"/>
          <w:b/>
          <w:bCs/>
          <w:i/>
          <w:color w:val="000000"/>
          <w:sz w:val="21"/>
          <w:szCs w:val="21"/>
          <w:highlight w:val="yellow"/>
          <w:lang w:eastAsia="en-NZ"/>
        </w:rPr>
      </w:pPr>
    </w:p>
    <w:p w14:paraId="3FC01528" w14:textId="46F86EA8" w:rsidR="000335BA" w:rsidRPr="00A40B5D" w:rsidRDefault="000335BA" w:rsidP="00FB5249">
      <w:pPr>
        <w:shd w:val="clear" w:color="auto" w:fill="FFFFFF"/>
        <w:spacing w:before="100" w:beforeAutospacing="1" w:after="100" w:afterAutospacing="1"/>
        <w:rPr>
          <w:rFonts w:cs="Arial"/>
          <w:b/>
          <w:bCs/>
          <w:i/>
          <w:color w:val="000000"/>
          <w:sz w:val="21"/>
          <w:szCs w:val="21"/>
          <w:highlight w:val="yellow"/>
          <w:lang w:eastAsia="en-NZ"/>
        </w:rPr>
      </w:pPr>
    </w:p>
    <w:p w14:paraId="43B9F5AD" w14:textId="5012D519" w:rsidR="000335BA" w:rsidRPr="00A40B5D" w:rsidRDefault="000335BA" w:rsidP="00FB5249">
      <w:pPr>
        <w:shd w:val="clear" w:color="auto" w:fill="FFFFFF"/>
        <w:spacing w:before="100" w:beforeAutospacing="1" w:after="100" w:afterAutospacing="1"/>
        <w:rPr>
          <w:rFonts w:cs="Arial"/>
          <w:b/>
          <w:bCs/>
          <w:i/>
          <w:color w:val="000000"/>
          <w:sz w:val="21"/>
          <w:szCs w:val="21"/>
          <w:highlight w:val="yellow"/>
          <w:lang w:eastAsia="en-NZ"/>
        </w:rPr>
      </w:pPr>
    </w:p>
    <w:p w14:paraId="7D860575" w14:textId="74D6D0B7" w:rsidR="000335BA" w:rsidRDefault="000335BA" w:rsidP="00FB5249">
      <w:pPr>
        <w:shd w:val="clear" w:color="auto" w:fill="FFFFFF"/>
        <w:spacing w:before="100" w:beforeAutospacing="1" w:after="100" w:afterAutospacing="1"/>
        <w:rPr>
          <w:rFonts w:cs="Arial"/>
          <w:b/>
          <w:bCs/>
          <w:i/>
          <w:color w:val="000000"/>
          <w:sz w:val="21"/>
          <w:szCs w:val="21"/>
          <w:highlight w:val="yellow"/>
          <w:lang w:eastAsia="en-NZ"/>
        </w:rPr>
      </w:pPr>
    </w:p>
    <w:p w14:paraId="701204EC" w14:textId="7E53C917" w:rsidR="00F63819" w:rsidRDefault="00F63819" w:rsidP="00FB5249">
      <w:pPr>
        <w:shd w:val="clear" w:color="auto" w:fill="FFFFFF"/>
        <w:spacing w:before="100" w:beforeAutospacing="1" w:after="100" w:afterAutospacing="1"/>
        <w:rPr>
          <w:rFonts w:cs="Arial"/>
          <w:b/>
          <w:bCs/>
          <w:i/>
          <w:color w:val="000000"/>
          <w:sz w:val="21"/>
          <w:szCs w:val="21"/>
          <w:highlight w:val="yellow"/>
          <w:lang w:eastAsia="en-NZ"/>
        </w:rPr>
      </w:pPr>
    </w:p>
    <w:p w14:paraId="6F568531" w14:textId="6540A328" w:rsidR="00F63819" w:rsidRDefault="00F63819" w:rsidP="00FB5249">
      <w:pPr>
        <w:shd w:val="clear" w:color="auto" w:fill="FFFFFF"/>
        <w:spacing w:before="100" w:beforeAutospacing="1" w:after="100" w:afterAutospacing="1"/>
        <w:rPr>
          <w:rFonts w:cs="Arial"/>
          <w:b/>
          <w:bCs/>
          <w:i/>
          <w:color w:val="000000"/>
          <w:sz w:val="21"/>
          <w:szCs w:val="21"/>
          <w:highlight w:val="yellow"/>
          <w:lang w:eastAsia="en-NZ"/>
        </w:rPr>
      </w:pPr>
    </w:p>
    <w:p w14:paraId="7BC02732" w14:textId="15AC9810" w:rsidR="00F63819" w:rsidRDefault="00F63819" w:rsidP="00FB5249">
      <w:pPr>
        <w:shd w:val="clear" w:color="auto" w:fill="FFFFFF"/>
        <w:spacing w:before="100" w:beforeAutospacing="1" w:after="100" w:afterAutospacing="1"/>
        <w:rPr>
          <w:rFonts w:cs="Arial"/>
          <w:b/>
          <w:bCs/>
          <w:i/>
          <w:color w:val="000000"/>
          <w:sz w:val="21"/>
          <w:szCs w:val="21"/>
          <w:highlight w:val="yellow"/>
          <w:lang w:eastAsia="en-NZ"/>
        </w:rPr>
      </w:pPr>
    </w:p>
    <w:p w14:paraId="19524AB2" w14:textId="77777777" w:rsidR="00F63819" w:rsidRPr="00A40B5D" w:rsidRDefault="00F63819" w:rsidP="00FB5249">
      <w:pPr>
        <w:shd w:val="clear" w:color="auto" w:fill="FFFFFF"/>
        <w:spacing w:before="100" w:beforeAutospacing="1" w:after="100" w:afterAutospacing="1"/>
        <w:rPr>
          <w:rFonts w:cs="Arial"/>
          <w:b/>
          <w:bCs/>
          <w:i/>
          <w:color w:val="000000"/>
          <w:sz w:val="21"/>
          <w:szCs w:val="21"/>
          <w:highlight w:val="yellow"/>
          <w:lang w:eastAsia="en-NZ"/>
        </w:rPr>
      </w:pPr>
    </w:p>
    <w:p w14:paraId="36F8B655" w14:textId="7E77BC6F" w:rsidR="000335BA" w:rsidRPr="00A40B5D" w:rsidRDefault="000335BA" w:rsidP="00FB5249">
      <w:pPr>
        <w:shd w:val="clear" w:color="auto" w:fill="FFFFFF"/>
        <w:spacing w:before="100" w:beforeAutospacing="1" w:after="100" w:afterAutospacing="1"/>
        <w:rPr>
          <w:rFonts w:cs="Arial"/>
          <w:b/>
          <w:bCs/>
          <w:i/>
          <w:color w:val="000000"/>
          <w:sz w:val="21"/>
          <w:szCs w:val="21"/>
          <w:highlight w:val="yellow"/>
          <w:lang w:eastAsia="en-NZ"/>
        </w:rPr>
      </w:pPr>
    </w:p>
    <w:p w14:paraId="5284DB32" w14:textId="4DD9E428" w:rsidR="000335BA" w:rsidRPr="00A40B5D" w:rsidRDefault="000335BA" w:rsidP="00FB5249">
      <w:pPr>
        <w:shd w:val="clear" w:color="auto" w:fill="FFFFFF"/>
        <w:spacing w:before="100" w:beforeAutospacing="1" w:after="100" w:afterAutospacing="1"/>
        <w:rPr>
          <w:rFonts w:cs="Arial"/>
          <w:b/>
          <w:bCs/>
          <w:i/>
          <w:color w:val="000000"/>
          <w:sz w:val="21"/>
          <w:szCs w:val="21"/>
          <w:highlight w:val="yellow"/>
          <w:lang w:eastAsia="en-NZ"/>
        </w:rPr>
      </w:pPr>
    </w:p>
    <w:p w14:paraId="3B12A7F3" w14:textId="55C1F1D0" w:rsidR="000335BA" w:rsidRPr="00A40B5D" w:rsidRDefault="000335BA" w:rsidP="00FB5249">
      <w:pPr>
        <w:shd w:val="clear" w:color="auto" w:fill="FFFFFF"/>
        <w:spacing w:before="100" w:beforeAutospacing="1" w:after="100" w:afterAutospacing="1"/>
        <w:rPr>
          <w:rFonts w:cs="Arial"/>
          <w:b/>
          <w:bCs/>
          <w:i/>
          <w:color w:val="000000"/>
          <w:sz w:val="21"/>
          <w:szCs w:val="21"/>
          <w:highlight w:val="yellow"/>
          <w:lang w:eastAsia="en-NZ"/>
        </w:rPr>
      </w:pPr>
    </w:p>
    <w:p w14:paraId="0C669EEB" w14:textId="77777777" w:rsidR="000335BA" w:rsidRPr="00A40B5D" w:rsidRDefault="000335BA" w:rsidP="00FB5249">
      <w:pPr>
        <w:shd w:val="clear" w:color="auto" w:fill="FFFFFF"/>
        <w:spacing w:before="100" w:beforeAutospacing="1" w:after="100" w:afterAutospacing="1"/>
        <w:rPr>
          <w:rFonts w:cs="Arial"/>
          <w:b/>
          <w:bCs/>
          <w:i/>
          <w:color w:val="000000"/>
          <w:sz w:val="21"/>
          <w:szCs w:val="21"/>
          <w:highlight w:val="yellow"/>
          <w:lang w:eastAsia="en-NZ"/>
        </w:rPr>
      </w:pPr>
    </w:p>
    <w:p w14:paraId="7CA8DF9A" w14:textId="77777777" w:rsidR="008C39C1" w:rsidRPr="00A40B5D" w:rsidRDefault="008C39C1" w:rsidP="00FB5249">
      <w:pPr>
        <w:shd w:val="clear" w:color="auto" w:fill="FFFFFF"/>
        <w:spacing w:before="100" w:beforeAutospacing="1" w:after="100" w:afterAutospacing="1"/>
        <w:rPr>
          <w:rFonts w:cs="Arial"/>
          <w:b/>
          <w:bCs/>
          <w:i/>
          <w:color w:val="000000"/>
          <w:sz w:val="21"/>
          <w:szCs w:val="21"/>
          <w:highlight w:val="yellow"/>
          <w:lang w:eastAsia="en-NZ"/>
        </w:rPr>
      </w:pPr>
    </w:p>
    <w:p w14:paraId="31E2621D" w14:textId="77777777" w:rsidR="0095002C" w:rsidRPr="00A40B5D" w:rsidRDefault="0095002C" w:rsidP="008C39C1">
      <w:pPr>
        <w:shd w:val="clear" w:color="auto" w:fill="FFFFFF"/>
        <w:spacing w:before="100" w:beforeAutospacing="1" w:after="100" w:afterAutospacing="1"/>
        <w:jc w:val="center"/>
        <w:outlineLvl w:val="0"/>
        <w:rPr>
          <w:rFonts w:cs="Arial"/>
          <w:b/>
          <w:bCs/>
          <w:color w:val="000000"/>
          <w:kern w:val="36"/>
          <w:sz w:val="32"/>
          <w:szCs w:val="32"/>
          <w:highlight w:val="yellow"/>
          <w:lang w:eastAsia="en-NZ"/>
        </w:rPr>
      </w:pPr>
    </w:p>
    <w:p w14:paraId="7597139F" w14:textId="68C1164A" w:rsidR="008C39C1" w:rsidRPr="005719BB" w:rsidRDefault="00A40B5D" w:rsidP="008C39C1">
      <w:pPr>
        <w:shd w:val="clear" w:color="auto" w:fill="FFFFFF"/>
        <w:spacing w:before="100" w:beforeAutospacing="1" w:after="100" w:afterAutospacing="1"/>
        <w:jc w:val="center"/>
        <w:outlineLvl w:val="0"/>
        <w:rPr>
          <w:rFonts w:cs="Arial"/>
          <w:b/>
          <w:bCs/>
          <w:color w:val="000000"/>
          <w:kern w:val="36"/>
          <w:sz w:val="32"/>
          <w:szCs w:val="32"/>
          <w:lang w:eastAsia="en-NZ"/>
        </w:rPr>
      </w:pPr>
      <w:r w:rsidRPr="005719BB">
        <w:rPr>
          <w:rFonts w:cs="Arial"/>
          <w:b/>
          <w:bCs/>
          <w:color w:val="000000"/>
          <w:kern w:val="36"/>
          <w:sz w:val="32"/>
          <w:szCs w:val="32"/>
          <w:lang w:eastAsia="en-NZ"/>
        </w:rPr>
        <w:t>Selwyn Colleg</w:t>
      </w:r>
      <w:r w:rsidR="00767345" w:rsidRPr="005719BB">
        <w:rPr>
          <w:rFonts w:cs="Arial"/>
          <w:b/>
          <w:bCs/>
          <w:color w:val="000000"/>
          <w:kern w:val="36"/>
          <w:sz w:val="32"/>
          <w:szCs w:val="32"/>
          <w:lang w:eastAsia="en-NZ"/>
        </w:rPr>
        <w:t>e</w:t>
      </w:r>
      <w:r w:rsidR="008C39C1" w:rsidRPr="005719BB">
        <w:rPr>
          <w:rFonts w:cs="Arial"/>
          <w:b/>
          <w:bCs/>
          <w:color w:val="000000"/>
          <w:kern w:val="36"/>
          <w:sz w:val="32"/>
          <w:szCs w:val="32"/>
          <w:lang w:eastAsia="en-NZ"/>
        </w:rPr>
        <w:t xml:space="preserve"> (</w:t>
      </w:r>
      <w:r w:rsidRPr="005719BB">
        <w:rPr>
          <w:rFonts w:cs="Arial"/>
          <w:b/>
          <w:bCs/>
          <w:color w:val="000000"/>
          <w:kern w:val="36"/>
          <w:sz w:val="32"/>
          <w:szCs w:val="32"/>
          <w:lang w:eastAsia="en-NZ"/>
        </w:rPr>
        <w:t>49</w:t>
      </w:r>
      <w:r w:rsidR="008C39C1" w:rsidRPr="005719BB">
        <w:rPr>
          <w:rFonts w:cs="Arial"/>
          <w:b/>
          <w:bCs/>
          <w:color w:val="000000"/>
          <w:kern w:val="36"/>
          <w:sz w:val="32"/>
          <w:szCs w:val="32"/>
          <w:lang w:eastAsia="en-NZ"/>
        </w:rPr>
        <w:t>)</w:t>
      </w:r>
    </w:p>
    <w:p w14:paraId="3FD8C48E" w14:textId="77777777" w:rsidR="008C39C1" w:rsidRPr="005719BB" w:rsidRDefault="008C39C1" w:rsidP="008C39C1">
      <w:pPr>
        <w:shd w:val="clear" w:color="auto" w:fill="FFFFFF"/>
        <w:spacing w:before="100" w:beforeAutospacing="1" w:after="100" w:afterAutospacing="1"/>
        <w:jc w:val="center"/>
        <w:outlineLvl w:val="1"/>
        <w:rPr>
          <w:rFonts w:cs="Arial"/>
          <w:b/>
          <w:bCs/>
          <w:color w:val="000000"/>
          <w:sz w:val="36"/>
          <w:szCs w:val="36"/>
          <w:lang w:eastAsia="en-NZ"/>
        </w:rPr>
      </w:pPr>
      <w:r w:rsidRPr="005719BB">
        <w:rPr>
          <w:rFonts w:cs="Arial"/>
          <w:b/>
          <w:bCs/>
          <w:color w:val="000000"/>
          <w:sz w:val="32"/>
          <w:szCs w:val="32"/>
          <w:lang w:eastAsia="en-NZ"/>
        </w:rPr>
        <w:t>Enrolment Scheme Map</w:t>
      </w:r>
    </w:p>
    <w:p w14:paraId="79F956EC" w14:textId="5E7EEE2D" w:rsidR="008C39C1" w:rsidRPr="005719BB" w:rsidRDefault="008C39C1" w:rsidP="008C39C1">
      <w:pPr>
        <w:shd w:val="clear" w:color="auto" w:fill="FFFFFF"/>
        <w:spacing w:before="100" w:beforeAutospacing="1" w:after="100" w:afterAutospacing="1"/>
        <w:jc w:val="center"/>
        <w:outlineLvl w:val="2"/>
        <w:rPr>
          <w:rFonts w:cs="Arial"/>
          <w:b/>
          <w:bCs/>
          <w:i/>
          <w:color w:val="000000"/>
          <w:sz w:val="27"/>
          <w:szCs w:val="27"/>
          <w:lang w:eastAsia="en-NZ"/>
        </w:rPr>
      </w:pPr>
      <w:r w:rsidRPr="005719BB">
        <w:rPr>
          <w:rFonts w:cs="Arial"/>
          <w:b/>
          <w:bCs/>
          <w:i/>
          <w:color w:val="000000"/>
          <w:sz w:val="27"/>
          <w:szCs w:val="27"/>
          <w:lang w:eastAsia="en-NZ"/>
        </w:rPr>
        <w:t xml:space="preserve">Effective from </w:t>
      </w:r>
      <w:r w:rsidR="000335BA" w:rsidRPr="005719BB">
        <w:rPr>
          <w:rFonts w:cs="Arial"/>
          <w:b/>
          <w:bCs/>
          <w:i/>
          <w:color w:val="000000"/>
          <w:sz w:val="27"/>
          <w:szCs w:val="27"/>
          <w:lang w:eastAsia="en-NZ"/>
        </w:rPr>
        <w:t>Term 1 2022</w:t>
      </w:r>
    </w:p>
    <w:p w14:paraId="5ED08155" w14:textId="3AC02876" w:rsidR="000335BA" w:rsidRDefault="00BA1D5C" w:rsidP="000335BA">
      <w:pPr>
        <w:shd w:val="clear" w:color="auto" w:fill="FFFFFF"/>
        <w:spacing w:before="100" w:beforeAutospacing="1" w:after="100" w:afterAutospacing="1"/>
        <w:jc w:val="center"/>
        <w:outlineLvl w:val="2"/>
        <w:rPr>
          <w:noProof/>
          <w:highlight w:val="yellow"/>
          <w:lang w:eastAsia="en-NZ"/>
        </w:rPr>
      </w:pPr>
      <w:r w:rsidRPr="00A40B5D">
        <w:rPr>
          <w:noProof/>
          <w:highlight w:val="yellow"/>
          <w:lang w:eastAsia="en-NZ"/>
        </w:rPr>
        <w:t xml:space="preserve"> </w:t>
      </w:r>
      <w:r w:rsidR="005719BB">
        <w:rPr>
          <w:noProof/>
          <w:lang w:eastAsia="en-NZ"/>
        </w:rPr>
        <w:drawing>
          <wp:inline distT="0" distB="0" distL="0" distR="0" wp14:anchorId="24BF313C" wp14:editId="032203DD">
            <wp:extent cx="6120130" cy="514157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5141572"/>
                    </a:xfrm>
                    <a:prstGeom prst="rect">
                      <a:avLst/>
                    </a:prstGeom>
                  </pic:spPr>
                </pic:pic>
              </a:graphicData>
            </a:graphic>
          </wp:inline>
        </w:drawing>
      </w:r>
    </w:p>
    <w:p w14:paraId="78DD01DE" w14:textId="519D9B08" w:rsidR="002C4D5E" w:rsidRDefault="002C4D5E" w:rsidP="000335BA">
      <w:pPr>
        <w:shd w:val="clear" w:color="auto" w:fill="FFFFFF"/>
        <w:spacing w:before="100" w:beforeAutospacing="1" w:after="100" w:afterAutospacing="1"/>
        <w:jc w:val="center"/>
        <w:outlineLvl w:val="2"/>
        <w:rPr>
          <w:noProof/>
          <w:highlight w:val="yellow"/>
          <w:lang w:eastAsia="en-NZ"/>
        </w:rPr>
      </w:pPr>
    </w:p>
    <w:p w14:paraId="265165A3" w14:textId="77777777" w:rsidR="002C4D5E" w:rsidRPr="00A40B5D" w:rsidRDefault="002C4D5E" w:rsidP="000335BA">
      <w:pPr>
        <w:shd w:val="clear" w:color="auto" w:fill="FFFFFF"/>
        <w:spacing w:before="100" w:beforeAutospacing="1" w:after="100" w:afterAutospacing="1"/>
        <w:jc w:val="center"/>
        <w:outlineLvl w:val="2"/>
        <w:rPr>
          <w:noProof/>
          <w:highlight w:val="yellow"/>
          <w:lang w:eastAsia="en-NZ"/>
        </w:rPr>
      </w:pPr>
    </w:p>
    <w:sectPr w:rsidR="002C4D5E" w:rsidRPr="00A40B5D" w:rsidSect="00D35BE5">
      <w:headerReference w:type="default" r:id="rId9"/>
      <w:footerReference w:type="default" r:id="rId10"/>
      <w:headerReference w:type="first" r:id="rId11"/>
      <w:footerReference w:type="first" r:id="rId12"/>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02E8C" w14:textId="77777777" w:rsidR="00C675CD" w:rsidRDefault="00C675CD" w:rsidP="00D8748E">
      <w:r>
        <w:separator/>
      </w:r>
    </w:p>
  </w:endnote>
  <w:endnote w:type="continuationSeparator" w:id="0">
    <w:p w14:paraId="06998231" w14:textId="77777777" w:rsidR="00C675CD" w:rsidRDefault="00C675CD"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Regular">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668683297"/>
      <w:docPartObj>
        <w:docPartGallery w:val="Page Numbers (Bottom of Page)"/>
        <w:docPartUnique/>
      </w:docPartObj>
    </w:sdtPr>
    <w:sdtEndPr>
      <w:rPr>
        <w:noProof/>
        <w:color w:val="7F7F7F" w:themeColor="background1" w:themeShade="7F"/>
        <w:spacing w:val="60"/>
      </w:rPr>
    </w:sdtEndPr>
    <w:sdtContent>
      <w:p w14:paraId="0689EEDF" w14:textId="77777777" w:rsidR="009B032E" w:rsidRDefault="009B032E">
        <w:pPr>
          <w:pStyle w:val="Footer"/>
          <w:pBdr>
            <w:top w:val="single" w:sz="4" w:space="1" w:color="D9D9D9" w:themeColor="background1" w:themeShade="D9"/>
          </w:pBdr>
          <w:jc w:val="right"/>
        </w:pPr>
        <w:r>
          <w:rPr>
            <w:noProof w:val="0"/>
          </w:rPr>
          <w:fldChar w:fldCharType="begin"/>
        </w:r>
        <w:r>
          <w:instrText xml:space="preserve"> PAGE   \* MERGEFORMAT </w:instrText>
        </w:r>
        <w:r>
          <w:rPr>
            <w:noProof w:val="0"/>
          </w:rPr>
          <w:fldChar w:fldCharType="separate"/>
        </w:r>
        <w:r w:rsidR="00825581">
          <w:t>17</w:t>
        </w:r>
        <w:r>
          <w:fldChar w:fldCharType="end"/>
        </w:r>
        <w:r>
          <w:t xml:space="preserve"> | </w:t>
        </w:r>
        <w:r>
          <w:rPr>
            <w:color w:val="7F7F7F" w:themeColor="background1" w:themeShade="7F"/>
            <w:spacing w:val="60"/>
          </w:rPr>
          <w:t>Page</w:t>
        </w:r>
      </w:p>
    </w:sdtContent>
  </w:sdt>
  <w:p w14:paraId="749DA32C" w14:textId="77777777" w:rsidR="009B032E" w:rsidRPr="000B7A02" w:rsidRDefault="009B032E" w:rsidP="000B7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A8BDB" w14:textId="77777777" w:rsidR="009B032E" w:rsidRPr="00AB478A" w:rsidRDefault="009B032E" w:rsidP="00514E69">
    <w:pPr>
      <w:pStyle w:val="BodyText"/>
    </w:pPr>
    <w:r>
      <w:t>&lt;Month Year&gt;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sdt>
      <w:sdtPr>
        <w:id w:val="92444181"/>
        <w:docPartObj>
          <w:docPartGallery w:val="Page Numbers (Bottom of Page)"/>
          <w:docPartUnique/>
        </w:docPartObj>
      </w:sdtPr>
      <w:sdtEndPr/>
      <w:sdtContent>
        <w:sdt>
          <w:sdtPr>
            <w:id w:val="24885909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3BAB">
              <w:rPr>
                <w:b/>
                <w:bCs/>
                <w:noProof/>
              </w:rPr>
              <w:t>16</w:t>
            </w:r>
            <w:r>
              <w:rPr>
                <w:b/>
                <w:bCs/>
                <w:sz w:val="24"/>
                <w:szCs w:val="24"/>
              </w:rPr>
              <w:fldChar w:fldCharType="end"/>
            </w:r>
          </w:sdtContent>
        </w:sdt>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9396E" w14:textId="77777777" w:rsidR="00C675CD" w:rsidRDefault="00C675CD" w:rsidP="00D8748E">
      <w:r>
        <w:separator/>
      </w:r>
    </w:p>
  </w:footnote>
  <w:footnote w:type="continuationSeparator" w:id="0">
    <w:p w14:paraId="4846706E" w14:textId="77777777" w:rsidR="00C675CD" w:rsidRDefault="00C675CD"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C6E2C" w14:textId="77777777" w:rsidR="009B032E" w:rsidRDefault="009B0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A7EBC" w14:textId="77777777" w:rsidR="009B032E" w:rsidRDefault="009B032E">
    <w:pPr>
      <w:pStyle w:val="Header"/>
    </w:pPr>
    <w:r w:rsidRPr="00AE25D9">
      <w:rPr>
        <w:noProof/>
        <w:lang w:eastAsia="en-NZ"/>
      </w:rPr>
      <w:drawing>
        <wp:anchor distT="0" distB="0" distL="114300" distR="114300" simplePos="0" relativeHeight="251662336" behindDoc="0" locked="0" layoutInCell="1" allowOverlap="1" wp14:anchorId="047D5E2A" wp14:editId="58921A05">
          <wp:simplePos x="0" y="0"/>
          <wp:positionH relativeFrom="column">
            <wp:posOffset>12497509</wp:posOffset>
          </wp:positionH>
          <wp:positionV relativeFrom="paragraph">
            <wp:posOffset>48777</wp:posOffset>
          </wp:positionV>
          <wp:extent cx="1282065" cy="885825"/>
          <wp:effectExtent l="0" t="0" r="0" b="9525"/>
          <wp:wrapNone/>
          <wp:docPr id="40" name="Picture 0" descr="Logo Word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d Banner (A4 Portrait) - Blue.png"/>
                  <pic:cNvPicPr/>
                </pic:nvPicPr>
                <pic:blipFill rotWithShape="1">
                  <a:blip r:embed="rId1" cstate="print">
                    <a:extLst>
                      <a:ext uri="{28A0092B-C50C-407E-A947-70E740481C1C}">
                        <a14:useLocalDpi xmlns:a14="http://schemas.microsoft.com/office/drawing/2010/main" val="0"/>
                      </a:ext>
                    </a:extLst>
                  </a:blip>
                  <a:srcRect l="79048"/>
                  <a:stretch/>
                </pic:blipFill>
                <pic:spPr bwMode="auto">
                  <a:xfrm>
                    <a:off x="0" y="0"/>
                    <a:ext cx="1282065"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86A56"/>
    <w:multiLevelType w:val="multilevel"/>
    <w:tmpl w:val="51D2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D6292"/>
    <w:multiLevelType w:val="multilevel"/>
    <w:tmpl w:val="6A500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3037D"/>
    <w:multiLevelType w:val="hybridMultilevel"/>
    <w:tmpl w:val="6E4E26EA"/>
    <w:lvl w:ilvl="0" w:tplc="FBE66228">
      <w:start w:val="1"/>
      <w:numFmt w:val="decimal"/>
      <w:lvlText w:val="%1."/>
      <w:lvlJc w:val="left"/>
      <w:pPr>
        <w:ind w:left="644" w:hanging="360"/>
      </w:pPr>
      <w:rPr>
        <w:rFonts w:hint="default"/>
        <w:b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19">
      <w:start w:val="1"/>
      <w:numFmt w:val="lowerLetter"/>
      <w:lvlText w:val="%4."/>
      <w:lvlJc w:val="left"/>
      <w:pPr>
        <w:ind w:left="2880" w:hanging="360"/>
      </w:pPr>
    </w:lvl>
    <w:lvl w:ilvl="4" w:tplc="3C6A2CBE">
      <w:numFmt w:val="bullet"/>
      <w:lvlText w:val="–"/>
      <w:lvlJc w:val="left"/>
      <w:pPr>
        <w:ind w:left="3600" w:hanging="360"/>
      </w:pPr>
      <w:rPr>
        <w:rFonts w:ascii="Arial" w:eastAsiaTheme="minorEastAsia" w:hAnsi="Arial" w:cs="Arial" w:hint="default"/>
      </w:r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80C7D8E"/>
    <w:multiLevelType w:val="hybridMultilevel"/>
    <w:tmpl w:val="0B5898AC"/>
    <w:lvl w:ilvl="0" w:tplc="14090013">
      <w:start w:val="1"/>
      <w:numFmt w:val="upperRoman"/>
      <w:lvlText w:val="%1."/>
      <w:lvlJc w:val="right"/>
      <w:pPr>
        <w:ind w:left="3600" w:hanging="360"/>
      </w:pPr>
    </w:lvl>
    <w:lvl w:ilvl="1" w:tplc="14090019" w:tentative="1">
      <w:start w:val="1"/>
      <w:numFmt w:val="lowerLetter"/>
      <w:lvlText w:val="%2."/>
      <w:lvlJc w:val="left"/>
      <w:pPr>
        <w:ind w:left="4320" w:hanging="360"/>
      </w:pPr>
    </w:lvl>
    <w:lvl w:ilvl="2" w:tplc="1409001B" w:tentative="1">
      <w:start w:val="1"/>
      <w:numFmt w:val="lowerRoman"/>
      <w:lvlText w:val="%3."/>
      <w:lvlJc w:val="right"/>
      <w:pPr>
        <w:ind w:left="5040" w:hanging="180"/>
      </w:pPr>
    </w:lvl>
    <w:lvl w:ilvl="3" w:tplc="1409000F" w:tentative="1">
      <w:start w:val="1"/>
      <w:numFmt w:val="decimal"/>
      <w:lvlText w:val="%4."/>
      <w:lvlJc w:val="left"/>
      <w:pPr>
        <w:ind w:left="5760" w:hanging="360"/>
      </w:pPr>
    </w:lvl>
    <w:lvl w:ilvl="4" w:tplc="14090019" w:tentative="1">
      <w:start w:val="1"/>
      <w:numFmt w:val="lowerLetter"/>
      <w:lvlText w:val="%5."/>
      <w:lvlJc w:val="left"/>
      <w:pPr>
        <w:ind w:left="6480" w:hanging="360"/>
      </w:pPr>
    </w:lvl>
    <w:lvl w:ilvl="5" w:tplc="1409001B" w:tentative="1">
      <w:start w:val="1"/>
      <w:numFmt w:val="lowerRoman"/>
      <w:lvlText w:val="%6."/>
      <w:lvlJc w:val="right"/>
      <w:pPr>
        <w:ind w:left="7200" w:hanging="180"/>
      </w:pPr>
    </w:lvl>
    <w:lvl w:ilvl="6" w:tplc="1409000F" w:tentative="1">
      <w:start w:val="1"/>
      <w:numFmt w:val="decimal"/>
      <w:lvlText w:val="%7."/>
      <w:lvlJc w:val="left"/>
      <w:pPr>
        <w:ind w:left="7920" w:hanging="360"/>
      </w:pPr>
    </w:lvl>
    <w:lvl w:ilvl="7" w:tplc="14090019" w:tentative="1">
      <w:start w:val="1"/>
      <w:numFmt w:val="lowerLetter"/>
      <w:lvlText w:val="%8."/>
      <w:lvlJc w:val="left"/>
      <w:pPr>
        <w:ind w:left="8640" w:hanging="360"/>
      </w:pPr>
    </w:lvl>
    <w:lvl w:ilvl="8" w:tplc="1409001B" w:tentative="1">
      <w:start w:val="1"/>
      <w:numFmt w:val="lowerRoman"/>
      <w:lvlText w:val="%9."/>
      <w:lvlJc w:val="right"/>
      <w:pPr>
        <w:ind w:left="9360" w:hanging="180"/>
      </w:pPr>
    </w:lvl>
  </w:abstractNum>
  <w:abstractNum w:abstractNumId="4" w15:restartNumberingAfterBreak="0">
    <w:nsid w:val="2E855CC6"/>
    <w:multiLevelType w:val="hybridMultilevel"/>
    <w:tmpl w:val="74F8B986"/>
    <w:lvl w:ilvl="0" w:tplc="A372E1EA">
      <w:numFmt w:val="bullet"/>
      <w:lvlText w:val="-"/>
      <w:lvlJc w:val="left"/>
      <w:pPr>
        <w:ind w:left="1004" w:hanging="360"/>
      </w:pPr>
      <w:rPr>
        <w:rFonts w:ascii="Arial" w:eastAsiaTheme="minorEastAsia" w:hAnsi="Arial" w:cs="Aria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5" w15:restartNumberingAfterBreak="0">
    <w:nsid w:val="374870EC"/>
    <w:multiLevelType w:val="hybridMultilevel"/>
    <w:tmpl w:val="6E4E26EA"/>
    <w:lvl w:ilvl="0" w:tplc="FBE66228">
      <w:start w:val="1"/>
      <w:numFmt w:val="decimal"/>
      <w:lvlText w:val="%1."/>
      <w:lvlJc w:val="left"/>
      <w:pPr>
        <w:ind w:left="644" w:hanging="360"/>
      </w:pPr>
      <w:rPr>
        <w:rFonts w:hint="default"/>
        <w:b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19">
      <w:start w:val="1"/>
      <w:numFmt w:val="lowerLetter"/>
      <w:lvlText w:val="%4."/>
      <w:lvlJc w:val="left"/>
      <w:pPr>
        <w:ind w:left="2880" w:hanging="360"/>
      </w:pPr>
    </w:lvl>
    <w:lvl w:ilvl="4" w:tplc="3C6A2CBE">
      <w:numFmt w:val="bullet"/>
      <w:lvlText w:val="–"/>
      <w:lvlJc w:val="left"/>
      <w:pPr>
        <w:ind w:left="3600" w:hanging="360"/>
      </w:pPr>
      <w:rPr>
        <w:rFonts w:ascii="Arial" w:eastAsiaTheme="minorEastAsia" w:hAnsi="Arial" w:cs="Arial" w:hint="default"/>
      </w:r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DF7674B"/>
    <w:multiLevelType w:val="multilevel"/>
    <w:tmpl w:val="EC703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DA3CBE"/>
    <w:multiLevelType w:val="hybridMultilevel"/>
    <w:tmpl w:val="ED92913E"/>
    <w:lvl w:ilvl="0" w:tplc="14090017">
      <w:start w:val="1"/>
      <w:numFmt w:val="lowerLetter"/>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8" w15:restartNumberingAfterBreak="0">
    <w:nsid w:val="479D1EB4"/>
    <w:multiLevelType w:val="hybridMultilevel"/>
    <w:tmpl w:val="40789E0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7D73ED0"/>
    <w:multiLevelType w:val="multilevel"/>
    <w:tmpl w:val="FF58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4F594EDD"/>
    <w:multiLevelType w:val="hybridMultilevel"/>
    <w:tmpl w:val="6E4E26EA"/>
    <w:lvl w:ilvl="0" w:tplc="FBE66228">
      <w:start w:val="1"/>
      <w:numFmt w:val="decimal"/>
      <w:lvlText w:val="%1."/>
      <w:lvlJc w:val="left"/>
      <w:pPr>
        <w:ind w:left="644" w:hanging="360"/>
      </w:pPr>
      <w:rPr>
        <w:rFonts w:hint="default"/>
        <w:b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19">
      <w:start w:val="1"/>
      <w:numFmt w:val="lowerLetter"/>
      <w:lvlText w:val="%4."/>
      <w:lvlJc w:val="left"/>
      <w:pPr>
        <w:ind w:left="2880" w:hanging="360"/>
      </w:pPr>
    </w:lvl>
    <w:lvl w:ilvl="4" w:tplc="3C6A2CBE">
      <w:numFmt w:val="bullet"/>
      <w:lvlText w:val="–"/>
      <w:lvlJc w:val="left"/>
      <w:pPr>
        <w:ind w:left="3600" w:hanging="360"/>
      </w:pPr>
      <w:rPr>
        <w:rFonts w:ascii="Arial" w:eastAsiaTheme="minorEastAsia" w:hAnsi="Arial" w:cs="Arial" w:hint="default"/>
      </w:r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01D650A"/>
    <w:multiLevelType w:val="hybridMultilevel"/>
    <w:tmpl w:val="0BF4E1F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DA612F6"/>
    <w:multiLevelType w:val="hybridMultilevel"/>
    <w:tmpl w:val="BD4C8636"/>
    <w:lvl w:ilvl="0" w:tplc="14090001">
      <w:start w:val="1"/>
      <w:numFmt w:val="bullet"/>
      <w:lvlText w:val=""/>
      <w:lvlJc w:val="left"/>
      <w:pPr>
        <w:ind w:left="1364" w:hanging="360"/>
      </w:pPr>
      <w:rPr>
        <w:rFonts w:ascii="Symbol" w:hAnsi="Symbol" w:hint="default"/>
      </w:rPr>
    </w:lvl>
    <w:lvl w:ilvl="1" w:tplc="14090003">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14"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2"/>
  </w:num>
  <w:num w:numId="3">
    <w:abstractNumId w:val="8"/>
  </w:num>
  <w:num w:numId="4">
    <w:abstractNumId w:val="7"/>
  </w:num>
  <w:num w:numId="5">
    <w:abstractNumId w:val="3"/>
  </w:num>
  <w:num w:numId="6">
    <w:abstractNumId w:val="10"/>
  </w:num>
  <w:num w:numId="7">
    <w:abstractNumId w:val="13"/>
  </w:num>
  <w:num w:numId="8">
    <w:abstractNumId w:val="12"/>
  </w:num>
  <w:num w:numId="9">
    <w:abstractNumId w:val="5"/>
  </w:num>
  <w:num w:numId="10">
    <w:abstractNumId w:val="9"/>
  </w:num>
  <w:num w:numId="11">
    <w:abstractNumId w:val="6"/>
  </w:num>
  <w:num w:numId="12">
    <w:abstractNumId w:val="0"/>
  </w:num>
  <w:num w:numId="13">
    <w:abstractNumId w:val="1"/>
  </w:num>
  <w:num w:numId="14">
    <w:abstractNumId w:val="11"/>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C225E1"/>
    <w:rsid w:val="00002184"/>
    <w:rsid w:val="00006662"/>
    <w:rsid w:val="00006F6F"/>
    <w:rsid w:val="00007059"/>
    <w:rsid w:val="000102C9"/>
    <w:rsid w:val="000128DD"/>
    <w:rsid w:val="0001446B"/>
    <w:rsid w:val="000158E1"/>
    <w:rsid w:val="00017C00"/>
    <w:rsid w:val="0002040D"/>
    <w:rsid w:val="00021620"/>
    <w:rsid w:val="00021FD9"/>
    <w:rsid w:val="000224F0"/>
    <w:rsid w:val="0002320E"/>
    <w:rsid w:val="00024793"/>
    <w:rsid w:val="00024E94"/>
    <w:rsid w:val="00026CE8"/>
    <w:rsid w:val="00027B0D"/>
    <w:rsid w:val="00030815"/>
    <w:rsid w:val="000316C8"/>
    <w:rsid w:val="0003308C"/>
    <w:rsid w:val="000335BA"/>
    <w:rsid w:val="00042A7E"/>
    <w:rsid w:val="000472BC"/>
    <w:rsid w:val="00051147"/>
    <w:rsid w:val="000547E5"/>
    <w:rsid w:val="0005497E"/>
    <w:rsid w:val="00055209"/>
    <w:rsid w:val="00057A6C"/>
    <w:rsid w:val="000619CC"/>
    <w:rsid w:val="00063875"/>
    <w:rsid w:val="00065E88"/>
    <w:rsid w:val="00067380"/>
    <w:rsid w:val="000701C9"/>
    <w:rsid w:val="00077A0C"/>
    <w:rsid w:val="000813E8"/>
    <w:rsid w:val="00087322"/>
    <w:rsid w:val="00092873"/>
    <w:rsid w:val="00095BC4"/>
    <w:rsid w:val="00096108"/>
    <w:rsid w:val="00096E70"/>
    <w:rsid w:val="000A06F2"/>
    <w:rsid w:val="000A361D"/>
    <w:rsid w:val="000A4187"/>
    <w:rsid w:val="000A72E2"/>
    <w:rsid w:val="000B2D78"/>
    <w:rsid w:val="000B3008"/>
    <w:rsid w:val="000B6B89"/>
    <w:rsid w:val="000B799D"/>
    <w:rsid w:val="000B7A02"/>
    <w:rsid w:val="000C3E53"/>
    <w:rsid w:val="000C4077"/>
    <w:rsid w:val="000C5246"/>
    <w:rsid w:val="000D1EFB"/>
    <w:rsid w:val="000D5F24"/>
    <w:rsid w:val="000E0B23"/>
    <w:rsid w:val="000E11F6"/>
    <w:rsid w:val="000E32DF"/>
    <w:rsid w:val="000E4F2D"/>
    <w:rsid w:val="000F2F54"/>
    <w:rsid w:val="000F5968"/>
    <w:rsid w:val="000F5A6C"/>
    <w:rsid w:val="00100A16"/>
    <w:rsid w:val="001042BE"/>
    <w:rsid w:val="00111E24"/>
    <w:rsid w:val="00113219"/>
    <w:rsid w:val="0011482C"/>
    <w:rsid w:val="001201DD"/>
    <w:rsid w:val="0012634F"/>
    <w:rsid w:val="001265CB"/>
    <w:rsid w:val="00126BDC"/>
    <w:rsid w:val="00130397"/>
    <w:rsid w:val="00141C46"/>
    <w:rsid w:val="00144B67"/>
    <w:rsid w:val="001466D9"/>
    <w:rsid w:val="00154286"/>
    <w:rsid w:val="00154DE4"/>
    <w:rsid w:val="00154F05"/>
    <w:rsid w:val="0015783B"/>
    <w:rsid w:val="00164712"/>
    <w:rsid w:val="00164E21"/>
    <w:rsid w:val="00166384"/>
    <w:rsid w:val="00166CF5"/>
    <w:rsid w:val="00167C48"/>
    <w:rsid w:val="0017084A"/>
    <w:rsid w:val="001712A3"/>
    <w:rsid w:val="001715EE"/>
    <w:rsid w:val="00187B0F"/>
    <w:rsid w:val="001956EA"/>
    <w:rsid w:val="00195767"/>
    <w:rsid w:val="00196DA7"/>
    <w:rsid w:val="001A205A"/>
    <w:rsid w:val="001B4108"/>
    <w:rsid w:val="001B4B43"/>
    <w:rsid w:val="001B4CED"/>
    <w:rsid w:val="001B79D4"/>
    <w:rsid w:val="001C090E"/>
    <w:rsid w:val="001D3C02"/>
    <w:rsid w:val="001D3F62"/>
    <w:rsid w:val="001D404B"/>
    <w:rsid w:val="001D5641"/>
    <w:rsid w:val="001E0E25"/>
    <w:rsid w:val="001E5373"/>
    <w:rsid w:val="001E5921"/>
    <w:rsid w:val="001F1594"/>
    <w:rsid w:val="001F442E"/>
    <w:rsid w:val="001F7AB2"/>
    <w:rsid w:val="002037CC"/>
    <w:rsid w:val="0021026D"/>
    <w:rsid w:val="002114BF"/>
    <w:rsid w:val="00212309"/>
    <w:rsid w:val="00220859"/>
    <w:rsid w:val="00235493"/>
    <w:rsid w:val="00236839"/>
    <w:rsid w:val="00243DC8"/>
    <w:rsid w:val="00251171"/>
    <w:rsid w:val="00256E2C"/>
    <w:rsid w:val="0027595A"/>
    <w:rsid w:val="0029386A"/>
    <w:rsid w:val="00294620"/>
    <w:rsid w:val="00297969"/>
    <w:rsid w:val="00297ADF"/>
    <w:rsid w:val="002A7211"/>
    <w:rsid w:val="002A73C3"/>
    <w:rsid w:val="002B3600"/>
    <w:rsid w:val="002B4F92"/>
    <w:rsid w:val="002B53CA"/>
    <w:rsid w:val="002C4D5E"/>
    <w:rsid w:val="002C548C"/>
    <w:rsid w:val="002D1869"/>
    <w:rsid w:val="002D293C"/>
    <w:rsid w:val="002D3139"/>
    <w:rsid w:val="002D49F5"/>
    <w:rsid w:val="002D51BF"/>
    <w:rsid w:val="002D5C34"/>
    <w:rsid w:val="002E163D"/>
    <w:rsid w:val="002F2899"/>
    <w:rsid w:val="002F3BAB"/>
    <w:rsid w:val="0030222B"/>
    <w:rsid w:val="0030280C"/>
    <w:rsid w:val="00302E2F"/>
    <w:rsid w:val="0030353A"/>
    <w:rsid w:val="003039CA"/>
    <w:rsid w:val="00303D4B"/>
    <w:rsid w:val="00310129"/>
    <w:rsid w:val="00311C36"/>
    <w:rsid w:val="00312209"/>
    <w:rsid w:val="003155E3"/>
    <w:rsid w:val="00315AD0"/>
    <w:rsid w:val="00317D3A"/>
    <w:rsid w:val="0032590C"/>
    <w:rsid w:val="003265A0"/>
    <w:rsid w:val="00326BC8"/>
    <w:rsid w:val="003305BF"/>
    <w:rsid w:val="0033585C"/>
    <w:rsid w:val="0034028A"/>
    <w:rsid w:val="00341F03"/>
    <w:rsid w:val="003446C1"/>
    <w:rsid w:val="003448E3"/>
    <w:rsid w:val="003459D5"/>
    <w:rsid w:val="00346214"/>
    <w:rsid w:val="00354C6E"/>
    <w:rsid w:val="003630EC"/>
    <w:rsid w:val="00363E8F"/>
    <w:rsid w:val="00364752"/>
    <w:rsid w:val="00365ED9"/>
    <w:rsid w:val="0037107B"/>
    <w:rsid w:val="0037448E"/>
    <w:rsid w:val="00376A69"/>
    <w:rsid w:val="0038142C"/>
    <w:rsid w:val="003835DC"/>
    <w:rsid w:val="00387E8D"/>
    <w:rsid w:val="003917E7"/>
    <w:rsid w:val="003930DD"/>
    <w:rsid w:val="003A119D"/>
    <w:rsid w:val="003A169E"/>
    <w:rsid w:val="003B148C"/>
    <w:rsid w:val="003C0669"/>
    <w:rsid w:val="003C2319"/>
    <w:rsid w:val="003C49AE"/>
    <w:rsid w:val="003D579C"/>
    <w:rsid w:val="003D6240"/>
    <w:rsid w:val="003D6E35"/>
    <w:rsid w:val="003D79A3"/>
    <w:rsid w:val="003E1058"/>
    <w:rsid w:val="003E5D76"/>
    <w:rsid w:val="003E6790"/>
    <w:rsid w:val="003E7565"/>
    <w:rsid w:val="0040026C"/>
    <w:rsid w:val="00401F5C"/>
    <w:rsid w:val="004033E6"/>
    <w:rsid w:val="00403FDD"/>
    <w:rsid w:val="004040B5"/>
    <w:rsid w:val="004140F0"/>
    <w:rsid w:val="004169CC"/>
    <w:rsid w:val="00425734"/>
    <w:rsid w:val="004372FE"/>
    <w:rsid w:val="00453CC6"/>
    <w:rsid w:val="004569E5"/>
    <w:rsid w:val="00457CDB"/>
    <w:rsid w:val="00463063"/>
    <w:rsid w:val="00476938"/>
    <w:rsid w:val="00476C02"/>
    <w:rsid w:val="004817D2"/>
    <w:rsid w:val="0049156F"/>
    <w:rsid w:val="004956F1"/>
    <w:rsid w:val="004976EA"/>
    <w:rsid w:val="004A1F5D"/>
    <w:rsid w:val="004A4440"/>
    <w:rsid w:val="004A73F0"/>
    <w:rsid w:val="004B0A64"/>
    <w:rsid w:val="004B1073"/>
    <w:rsid w:val="004B446B"/>
    <w:rsid w:val="004C11B3"/>
    <w:rsid w:val="004C3FF8"/>
    <w:rsid w:val="004C6890"/>
    <w:rsid w:val="004C69B8"/>
    <w:rsid w:val="004C7B58"/>
    <w:rsid w:val="004D4D78"/>
    <w:rsid w:val="004D5A60"/>
    <w:rsid w:val="004D64D9"/>
    <w:rsid w:val="004E12EA"/>
    <w:rsid w:val="004E3268"/>
    <w:rsid w:val="004F29D5"/>
    <w:rsid w:val="005022B5"/>
    <w:rsid w:val="00504244"/>
    <w:rsid w:val="00506001"/>
    <w:rsid w:val="0050786E"/>
    <w:rsid w:val="00513509"/>
    <w:rsid w:val="00514E69"/>
    <w:rsid w:val="00516AE2"/>
    <w:rsid w:val="0052008C"/>
    <w:rsid w:val="00523FA1"/>
    <w:rsid w:val="00527A75"/>
    <w:rsid w:val="00527AFF"/>
    <w:rsid w:val="00531127"/>
    <w:rsid w:val="00533410"/>
    <w:rsid w:val="00535735"/>
    <w:rsid w:val="00540FEF"/>
    <w:rsid w:val="005423B8"/>
    <w:rsid w:val="005430F2"/>
    <w:rsid w:val="00543D35"/>
    <w:rsid w:val="005466C1"/>
    <w:rsid w:val="00547A10"/>
    <w:rsid w:val="00547FA4"/>
    <w:rsid w:val="005532DB"/>
    <w:rsid w:val="00554E3D"/>
    <w:rsid w:val="00555CC3"/>
    <w:rsid w:val="00555EF7"/>
    <w:rsid w:val="00557175"/>
    <w:rsid w:val="00560013"/>
    <w:rsid w:val="00560461"/>
    <w:rsid w:val="00561F78"/>
    <w:rsid w:val="005649D1"/>
    <w:rsid w:val="00566322"/>
    <w:rsid w:val="00566D94"/>
    <w:rsid w:val="005719BB"/>
    <w:rsid w:val="00572C00"/>
    <w:rsid w:val="00574D15"/>
    <w:rsid w:val="00577158"/>
    <w:rsid w:val="00577E75"/>
    <w:rsid w:val="00581CF4"/>
    <w:rsid w:val="00585AF2"/>
    <w:rsid w:val="00586079"/>
    <w:rsid w:val="00594E10"/>
    <w:rsid w:val="005958D7"/>
    <w:rsid w:val="00596408"/>
    <w:rsid w:val="005A196A"/>
    <w:rsid w:val="005A5AAC"/>
    <w:rsid w:val="005A7261"/>
    <w:rsid w:val="005B3B47"/>
    <w:rsid w:val="005B7642"/>
    <w:rsid w:val="005C04E9"/>
    <w:rsid w:val="005C1A6C"/>
    <w:rsid w:val="005C5CEB"/>
    <w:rsid w:val="005C6B38"/>
    <w:rsid w:val="005D1039"/>
    <w:rsid w:val="005D2FD6"/>
    <w:rsid w:val="005D4A66"/>
    <w:rsid w:val="005D4CDE"/>
    <w:rsid w:val="005E0AE5"/>
    <w:rsid w:val="005E3394"/>
    <w:rsid w:val="005E49B2"/>
    <w:rsid w:val="005E6CD2"/>
    <w:rsid w:val="005E7D2B"/>
    <w:rsid w:val="005E7F36"/>
    <w:rsid w:val="005F2E22"/>
    <w:rsid w:val="005F39C6"/>
    <w:rsid w:val="005F4A1F"/>
    <w:rsid w:val="005F53A6"/>
    <w:rsid w:val="005F68B1"/>
    <w:rsid w:val="005F7224"/>
    <w:rsid w:val="005F73FB"/>
    <w:rsid w:val="00603703"/>
    <w:rsid w:val="006040D3"/>
    <w:rsid w:val="00605C52"/>
    <w:rsid w:val="00612943"/>
    <w:rsid w:val="00612C71"/>
    <w:rsid w:val="00613D45"/>
    <w:rsid w:val="00626D8D"/>
    <w:rsid w:val="00627757"/>
    <w:rsid w:val="0062786A"/>
    <w:rsid w:val="00631EF1"/>
    <w:rsid w:val="00632FBF"/>
    <w:rsid w:val="00632FFF"/>
    <w:rsid w:val="00647A07"/>
    <w:rsid w:val="00647B39"/>
    <w:rsid w:val="00651EBA"/>
    <w:rsid w:val="0065280A"/>
    <w:rsid w:val="00655AFF"/>
    <w:rsid w:val="00656F18"/>
    <w:rsid w:val="0065722E"/>
    <w:rsid w:val="00661862"/>
    <w:rsid w:val="0066677A"/>
    <w:rsid w:val="006716EE"/>
    <w:rsid w:val="00675FFB"/>
    <w:rsid w:val="00677BA6"/>
    <w:rsid w:val="0068288F"/>
    <w:rsid w:val="006933DC"/>
    <w:rsid w:val="006964B5"/>
    <w:rsid w:val="00696D93"/>
    <w:rsid w:val="006C737D"/>
    <w:rsid w:val="006D6B2B"/>
    <w:rsid w:val="006E16B1"/>
    <w:rsid w:val="006E1CFA"/>
    <w:rsid w:val="006E318D"/>
    <w:rsid w:val="006E4233"/>
    <w:rsid w:val="006E4F39"/>
    <w:rsid w:val="006F0663"/>
    <w:rsid w:val="006F09A4"/>
    <w:rsid w:val="006F3283"/>
    <w:rsid w:val="006F32AA"/>
    <w:rsid w:val="006F5249"/>
    <w:rsid w:val="00705219"/>
    <w:rsid w:val="0071045B"/>
    <w:rsid w:val="00721A14"/>
    <w:rsid w:val="00722F4F"/>
    <w:rsid w:val="00724792"/>
    <w:rsid w:val="00725563"/>
    <w:rsid w:val="00731287"/>
    <w:rsid w:val="00735126"/>
    <w:rsid w:val="007457DD"/>
    <w:rsid w:val="007467A7"/>
    <w:rsid w:val="00750259"/>
    <w:rsid w:val="00750ECF"/>
    <w:rsid w:val="00753747"/>
    <w:rsid w:val="00753F58"/>
    <w:rsid w:val="00755209"/>
    <w:rsid w:val="0075659C"/>
    <w:rsid w:val="007568DB"/>
    <w:rsid w:val="00757557"/>
    <w:rsid w:val="00757CE2"/>
    <w:rsid w:val="007619D0"/>
    <w:rsid w:val="00764627"/>
    <w:rsid w:val="00767345"/>
    <w:rsid w:val="00767CE0"/>
    <w:rsid w:val="00770808"/>
    <w:rsid w:val="0077209B"/>
    <w:rsid w:val="00772F43"/>
    <w:rsid w:val="007828FB"/>
    <w:rsid w:val="00782CF3"/>
    <w:rsid w:val="00790BC0"/>
    <w:rsid w:val="007946AE"/>
    <w:rsid w:val="007950D1"/>
    <w:rsid w:val="007971A4"/>
    <w:rsid w:val="007A1F10"/>
    <w:rsid w:val="007B0AB2"/>
    <w:rsid w:val="007B7DC5"/>
    <w:rsid w:val="007C66E4"/>
    <w:rsid w:val="007C7A4A"/>
    <w:rsid w:val="007D0F35"/>
    <w:rsid w:val="007D1351"/>
    <w:rsid w:val="007D3897"/>
    <w:rsid w:val="007D3D9A"/>
    <w:rsid w:val="007D3EAD"/>
    <w:rsid w:val="007D57E3"/>
    <w:rsid w:val="007E1EE9"/>
    <w:rsid w:val="007E3FF0"/>
    <w:rsid w:val="007E5B0A"/>
    <w:rsid w:val="007E628A"/>
    <w:rsid w:val="007F6D84"/>
    <w:rsid w:val="00801276"/>
    <w:rsid w:val="0080299B"/>
    <w:rsid w:val="00816A06"/>
    <w:rsid w:val="00821EBF"/>
    <w:rsid w:val="00825581"/>
    <w:rsid w:val="00826148"/>
    <w:rsid w:val="00832EC8"/>
    <w:rsid w:val="00836FAA"/>
    <w:rsid w:val="008370E0"/>
    <w:rsid w:val="00844527"/>
    <w:rsid w:val="00852F94"/>
    <w:rsid w:val="00853499"/>
    <w:rsid w:val="00857158"/>
    <w:rsid w:val="00860487"/>
    <w:rsid w:val="00862486"/>
    <w:rsid w:val="00863380"/>
    <w:rsid w:val="008776B8"/>
    <w:rsid w:val="00880C62"/>
    <w:rsid w:val="008828E8"/>
    <w:rsid w:val="008830B0"/>
    <w:rsid w:val="008853E2"/>
    <w:rsid w:val="008944B8"/>
    <w:rsid w:val="0089527F"/>
    <w:rsid w:val="00896E03"/>
    <w:rsid w:val="008A2794"/>
    <w:rsid w:val="008A3734"/>
    <w:rsid w:val="008A66A1"/>
    <w:rsid w:val="008B207F"/>
    <w:rsid w:val="008B5267"/>
    <w:rsid w:val="008B6424"/>
    <w:rsid w:val="008C18A5"/>
    <w:rsid w:val="008C2AB5"/>
    <w:rsid w:val="008C394A"/>
    <w:rsid w:val="008C39C1"/>
    <w:rsid w:val="008C4CBC"/>
    <w:rsid w:val="008D31C9"/>
    <w:rsid w:val="008D6DBB"/>
    <w:rsid w:val="008D76FC"/>
    <w:rsid w:val="008E4352"/>
    <w:rsid w:val="008F0D70"/>
    <w:rsid w:val="008F32BE"/>
    <w:rsid w:val="00904B2D"/>
    <w:rsid w:val="00907673"/>
    <w:rsid w:val="00917732"/>
    <w:rsid w:val="00917C57"/>
    <w:rsid w:val="00923495"/>
    <w:rsid w:val="00926D3C"/>
    <w:rsid w:val="00934BB1"/>
    <w:rsid w:val="00937688"/>
    <w:rsid w:val="00940D38"/>
    <w:rsid w:val="0094171F"/>
    <w:rsid w:val="0095002C"/>
    <w:rsid w:val="00951538"/>
    <w:rsid w:val="00954499"/>
    <w:rsid w:val="00954A12"/>
    <w:rsid w:val="00956E6C"/>
    <w:rsid w:val="00961B9D"/>
    <w:rsid w:val="00967055"/>
    <w:rsid w:val="00975A44"/>
    <w:rsid w:val="00981459"/>
    <w:rsid w:val="009920F5"/>
    <w:rsid w:val="00992F30"/>
    <w:rsid w:val="009A0B7A"/>
    <w:rsid w:val="009A3AFE"/>
    <w:rsid w:val="009A5B4C"/>
    <w:rsid w:val="009A7540"/>
    <w:rsid w:val="009B0245"/>
    <w:rsid w:val="009B032E"/>
    <w:rsid w:val="009B35B5"/>
    <w:rsid w:val="009B4F09"/>
    <w:rsid w:val="009C1AAA"/>
    <w:rsid w:val="009C3497"/>
    <w:rsid w:val="009C359C"/>
    <w:rsid w:val="009C626A"/>
    <w:rsid w:val="009D5951"/>
    <w:rsid w:val="009E1C4D"/>
    <w:rsid w:val="009E2335"/>
    <w:rsid w:val="009E7403"/>
    <w:rsid w:val="009F3614"/>
    <w:rsid w:val="009F5043"/>
    <w:rsid w:val="009F5885"/>
    <w:rsid w:val="00A02B2E"/>
    <w:rsid w:val="00A067AB"/>
    <w:rsid w:val="00A1330D"/>
    <w:rsid w:val="00A13EA6"/>
    <w:rsid w:val="00A15D1E"/>
    <w:rsid w:val="00A200D4"/>
    <w:rsid w:val="00A23A05"/>
    <w:rsid w:val="00A271EB"/>
    <w:rsid w:val="00A27C2C"/>
    <w:rsid w:val="00A365F4"/>
    <w:rsid w:val="00A40B5D"/>
    <w:rsid w:val="00A429DC"/>
    <w:rsid w:val="00A463DF"/>
    <w:rsid w:val="00A46D08"/>
    <w:rsid w:val="00A51CBF"/>
    <w:rsid w:val="00A548CF"/>
    <w:rsid w:val="00A57B46"/>
    <w:rsid w:val="00A60C05"/>
    <w:rsid w:val="00A62C37"/>
    <w:rsid w:val="00A7247B"/>
    <w:rsid w:val="00A74B0F"/>
    <w:rsid w:val="00A800B7"/>
    <w:rsid w:val="00A85515"/>
    <w:rsid w:val="00A86013"/>
    <w:rsid w:val="00A9290A"/>
    <w:rsid w:val="00A92A2A"/>
    <w:rsid w:val="00A93659"/>
    <w:rsid w:val="00A948B4"/>
    <w:rsid w:val="00A95722"/>
    <w:rsid w:val="00AA0FBC"/>
    <w:rsid w:val="00AA29AC"/>
    <w:rsid w:val="00AA358F"/>
    <w:rsid w:val="00AA4ED0"/>
    <w:rsid w:val="00AD0FCE"/>
    <w:rsid w:val="00AD2400"/>
    <w:rsid w:val="00AD2EEB"/>
    <w:rsid w:val="00AD775F"/>
    <w:rsid w:val="00AD78D4"/>
    <w:rsid w:val="00AE057C"/>
    <w:rsid w:val="00AE16CD"/>
    <w:rsid w:val="00AF1215"/>
    <w:rsid w:val="00AF2186"/>
    <w:rsid w:val="00AF2244"/>
    <w:rsid w:val="00AF32CB"/>
    <w:rsid w:val="00B05A69"/>
    <w:rsid w:val="00B16FB0"/>
    <w:rsid w:val="00B209E3"/>
    <w:rsid w:val="00B23CFD"/>
    <w:rsid w:val="00B23F54"/>
    <w:rsid w:val="00B269C4"/>
    <w:rsid w:val="00B440F1"/>
    <w:rsid w:val="00B445C4"/>
    <w:rsid w:val="00B463FF"/>
    <w:rsid w:val="00B51CC3"/>
    <w:rsid w:val="00B63750"/>
    <w:rsid w:val="00B714B4"/>
    <w:rsid w:val="00B77B89"/>
    <w:rsid w:val="00B816E4"/>
    <w:rsid w:val="00B81DB6"/>
    <w:rsid w:val="00B84F84"/>
    <w:rsid w:val="00B859AB"/>
    <w:rsid w:val="00B92E03"/>
    <w:rsid w:val="00BA1D5C"/>
    <w:rsid w:val="00BB4C38"/>
    <w:rsid w:val="00BB5D87"/>
    <w:rsid w:val="00BC29DB"/>
    <w:rsid w:val="00BC3549"/>
    <w:rsid w:val="00BC6C11"/>
    <w:rsid w:val="00BC6E5E"/>
    <w:rsid w:val="00BD43A3"/>
    <w:rsid w:val="00BE755A"/>
    <w:rsid w:val="00BF4444"/>
    <w:rsid w:val="00BF7623"/>
    <w:rsid w:val="00C071B1"/>
    <w:rsid w:val="00C1257D"/>
    <w:rsid w:val="00C12B07"/>
    <w:rsid w:val="00C202AA"/>
    <w:rsid w:val="00C21BDF"/>
    <w:rsid w:val="00C225E1"/>
    <w:rsid w:val="00C26C14"/>
    <w:rsid w:val="00C328A2"/>
    <w:rsid w:val="00C33F66"/>
    <w:rsid w:val="00C3751D"/>
    <w:rsid w:val="00C50452"/>
    <w:rsid w:val="00C524C4"/>
    <w:rsid w:val="00C54FFC"/>
    <w:rsid w:val="00C624CF"/>
    <w:rsid w:val="00C62F6E"/>
    <w:rsid w:val="00C675CD"/>
    <w:rsid w:val="00C70C13"/>
    <w:rsid w:val="00C70C99"/>
    <w:rsid w:val="00C71C94"/>
    <w:rsid w:val="00C72EA5"/>
    <w:rsid w:val="00C7370F"/>
    <w:rsid w:val="00C73798"/>
    <w:rsid w:val="00C741DA"/>
    <w:rsid w:val="00C76649"/>
    <w:rsid w:val="00C80AEA"/>
    <w:rsid w:val="00CA13E2"/>
    <w:rsid w:val="00CA1AF3"/>
    <w:rsid w:val="00CA6181"/>
    <w:rsid w:val="00CA7552"/>
    <w:rsid w:val="00CB4683"/>
    <w:rsid w:val="00CB4A98"/>
    <w:rsid w:val="00CC17B4"/>
    <w:rsid w:val="00CC1CFB"/>
    <w:rsid w:val="00CD25FD"/>
    <w:rsid w:val="00CD2D1E"/>
    <w:rsid w:val="00CD3083"/>
    <w:rsid w:val="00CD42CA"/>
    <w:rsid w:val="00CE322A"/>
    <w:rsid w:val="00CE3DE9"/>
    <w:rsid w:val="00CF099B"/>
    <w:rsid w:val="00D009F5"/>
    <w:rsid w:val="00D01B02"/>
    <w:rsid w:val="00D01ED2"/>
    <w:rsid w:val="00D03AE0"/>
    <w:rsid w:val="00D06593"/>
    <w:rsid w:val="00D12798"/>
    <w:rsid w:val="00D17CF0"/>
    <w:rsid w:val="00D20A9D"/>
    <w:rsid w:val="00D21073"/>
    <w:rsid w:val="00D2144D"/>
    <w:rsid w:val="00D22FDB"/>
    <w:rsid w:val="00D25C1B"/>
    <w:rsid w:val="00D263F3"/>
    <w:rsid w:val="00D2729D"/>
    <w:rsid w:val="00D311C6"/>
    <w:rsid w:val="00D337AC"/>
    <w:rsid w:val="00D33881"/>
    <w:rsid w:val="00D35BE5"/>
    <w:rsid w:val="00D40A18"/>
    <w:rsid w:val="00D46835"/>
    <w:rsid w:val="00D472FE"/>
    <w:rsid w:val="00D50507"/>
    <w:rsid w:val="00D53158"/>
    <w:rsid w:val="00D57B6B"/>
    <w:rsid w:val="00D64B6D"/>
    <w:rsid w:val="00D67CF0"/>
    <w:rsid w:val="00D744AF"/>
    <w:rsid w:val="00D74BE6"/>
    <w:rsid w:val="00D82B9D"/>
    <w:rsid w:val="00D836B7"/>
    <w:rsid w:val="00D8748E"/>
    <w:rsid w:val="00D92F8A"/>
    <w:rsid w:val="00DA1D0C"/>
    <w:rsid w:val="00DA34B3"/>
    <w:rsid w:val="00DB14C0"/>
    <w:rsid w:val="00DB40FE"/>
    <w:rsid w:val="00DB76EA"/>
    <w:rsid w:val="00DC23DF"/>
    <w:rsid w:val="00DC3AD5"/>
    <w:rsid w:val="00DC44F7"/>
    <w:rsid w:val="00DC54B8"/>
    <w:rsid w:val="00DC7C06"/>
    <w:rsid w:val="00DD5315"/>
    <w:rsid w:val="00DD59BE"/>
    <w:rsid w:val="00DE02F1"/>
    <w:rsid w:val="00DE3683"/>
    <w:rsid w:val="00DE369E"/>
    <w:rsid w:val="00DE53E2"/>
    <w:rsid w:val="00DE6482"/>
    <w:rsid w:val="00DF1D05"/>
    <w:rsid w:val="00DF6C8D"/>
    <w:rsid w:val="00E03F88"/>
    <w:rsid w:val="00E11BD3"/>
    <w:rsid w:val="00E12F79"/>
    <w:rsid w:val="00E2222F"/>
    <w:rsid w:val="00E30941"/>
    <w:rsid w:val="00E337B6"/>
    <w:rsid w:val="00E40994"/>
    <w:rsid w:val="00E47E54"/>
    <w:rsid w:val="00E56212"/>
    <w:rsid w:val="00E6070E"/>
    <w:rsid w:val="00E60CDD"/>
    <w:rsid w:val="00E64460"/>
    <w:rsid w:val="00E6463A"/>
    <w:rsid w:val="00E65C96"/>
    <w:rsid w:val="00E70684"/>
    <w:rsid w:val="00E707F2"/>
    <w:rsid w:val="00E70B3D"/>
    <w:rsid w:val="00E71FC2"/>
    <w:rsid w:val="00E731CE"/>
    <w:rsid w:val="00E8084B"/>
    <w:rsid w:val="00E879DA"/>
    <w:rsid w:val="00EA3541"/>
    <w:rsid w:val="00EB5F3A"/>
    <w:rsid w:val="00EC6923"/>
    <w:rsid w:val="00ED54C8"/>
    <w:rsid w:val="00ED74C7"/>
    <w:rsid w:val="00EE1E0F"/>
    <w:rsid w:val="00EE419C"/>
    <w:rsid w:val="00EF3231"/>
    <w:rsid w:val="00EF3C68"/>
    <w:rsid w:val="00EF68E1"/>
    <w:rsid w:val="00F01AEE"/>
    <w:rsid w:val="00F02D91"/>
    <w:rsid w:val="00F033BA"/>
    <w:rsid w:val="00F077E8"/>
    <w:rsid w:val="00F15727"/>
    <w:rsid w:val="00F17BD3"/>
    <w:rsid w:val="00F24653"/>
    <w:rsid w:val="00F30482"/>
    <w:rsid w:val="00F347C5"/>
    <w:rsid w:val="00F35B70"/>
    <w:rsid w:val="00F35BF3"/>
    <w:rsid w:val="00F37656"/>
    <w:rsid w:val="00F41257"/>
    <w:rsid w:val="00F432EC"/>
    <w:rsid w:val="00F44F25"/>
    <w:rsid w:val="00F455B7"/>
    <w:rsid w:val="00F466B5"/>
    <w:rsid w:val="00F62CD2"/>
    <w:rsid w:val="00F63819"/>
    <w:rsid w:val="00F65C10"/>
    <w:rsid w:val="00F84340"/>
    <w:rsid w:val="00F87B85"/>
    <w:rsid w:val="00F90791"/>
    <w:rsid w:val="00FA2FC6"/>
    <w:rsid w:val="00FA7528"/>
    <w:rsid w:val="00FB00B3"/>
    <w:rsid w:val="00FB5249"/>
    <w:rsid w:val="00FB7CD7"/>
    <w:rsid w:val="00FC049A"/>
    <w:rsid w:val="00FD3CE0"/>
    <w:rsid w:val="00FE1B6C"/>
    <w:rsid w:val="00FE7CB8"/>
    <w:rsid w:val="00FF01B9"/>
    <w:rsid w:val="00FF237A"/>
    <w:rsid w:val="00FF2902"/>
    <w:rsid w:val="00FF2C9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501F58"/>
  <w15:docId w15:val="{EDAB9A2B-511D-4E6E-849D-30A63CAE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uiPriority w:val="99"/>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uiPriority w:val="99"/>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39"/>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27757"/>
    <w:pPr>
      <w:spacing w:before="120" w:after="120"/>
    </w:pPr>
    <w:rPr>
      <w:sz w:val="20"/>
    </w:r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table" w:styleId="GridTable4-Accent5">
    <w:name w:val="Grid Table 4 Accent 5"/>
    <w:basedOn w:val="TableNormal"/>
    <w:uiPriority w:val="49"/>
    <w:rsid w:val="00DE53E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5">
    <w:name w:val="List Table 4 Accent 5"/>
    <w:basedOn w:val="TableNormal"/>
    <w:uiPriority w:val="49"/>
    <w:rsid w:val="00DE53E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DE53E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MoECoverPageHeading">
    <w:name w:val="MoE: Cover Page Heading"/>
    <w:basedOn w:val="Normal"/>
    <w:link w:val="MoECoverPageHeadingChar"/>
    <w:qFormat/>
    <w:rsid w:val="00DC54B8"/>
    <w:pPr>
      <w:spacing w:after="120" w:line="240" w:lineRule="atLeast"/>
    </w:pPr>
    <w:rPr>
      <w:rFonts w:cs="Arial"/>
      <w:b/>
      <w:color w:val="3F92CF"/>
      <w:sz w:val="56"/>
      <w:szCs w:val="56"/>
    </w:rPr>
  </w:style>
  <w:style w:type="character" w:customStyle="1" w:styleId="MoECoverPageHeadingChar">
    <w:name w:val="MoE: Cover Page Heading Char"/>
    <w:basedOn w:val="DefaultParagraphFont"/>
    <w:link w:val="MoECoverPageHeading"/>
    <w:rsid w:val="00DC54B8"/>
    <w:rPr>
      <w:rFonts w:ascii="Arial" w:hAnsi="Arial" w:cs="Arial"/>
      <w:b/>
      <w:color w:val="3F92CF"/>
      <w:sz w:val="56"/>
      <w:szCs w:val="56"/>
    </w:rPr>
  </w:style>
  <w:style w:type="paragraph" w:customStyle="1" w:styleId="FeatureTextinbox">
    <w:name w:val="Feature Text in box"/>
    <w:basedOn w:val="Normal"/>
    <w:qFormat/>
    <w:rsid w:val="00DC54B8"/>
    <w:pPr>
      <w:spacing w:after="120" w:line="240" w:lineRule="atLeast"/>
    </w:pPr>
    <w:rPr>
      <w:rFonts w:cs="Arial"/>
      <w:color w:val="FFFFFF" w:themeColor="background1"/>
      <w:sz w:val="28"/>
      <w:szCs w:val="28"/>
    </w:rPr>
  </w:style>
  <w:style w:type="paragraph" w:customStyle="1" w:styleId="BlueHeading1Non-Contents">
    <w:name w:val="Blue Heading 1 Non-Contents"/>
    <w:basedOn w:val="Normal"/>
    <w:qFormat/>
    <w:rsid w:val="00DC54B8"/>
    <w:pPr>
      <w:keepNext/>
      <w:keepLines/>
      <w:spacing w:after="840"/>
      <w:outlineLvl w:val="0"/>
    </w:pPr>
    <w:rPr>
      <w:rFonts w:eastAsiaTheme="majorEastAsia" w:cstheme="majorBidi"/>
      <w:b/>
      <w:bCs/>
      <w:color w:val="3472AC"/>
      <w:sz w:val="44"/>
      <w:szCs w:val="32"/>
    </w:rPr>
  </w:style>
  <w:style w:type="paragraph" w:styleId="NormalWeb">
    <w:name w:val="Normal (Web)"/>
    <w:basedOn w:val="Normal"/>
    <w:uiPriority w:val="99"/>
    <w:semiHidden/>
    <w:unhideWhenUsed/>
    <w:rsid w:val="00DC54B8"/>
    <w:pPr>
      <w:spacing w:before="100" w:beforeAutospacing="1" w:after="100" w:afterAutospacing="1"/>
    </w:pPr>
    <w:rPr>
      <w:rFonts w:ascii="Times New Roman" w:eastAsiaTheme="minorEastAsia" w:hAnsi="Times New Roman"/>
      <w:sz w:val="24"/>
      <w:szCs w:val="24"/>
      <w:lang w:eastAsia="en-NZ"/>
    </w:rPr>
  </w:style>
  <w:style w:type="character" w:styleId="CommentReference">
    <w:name w:val="annotation reference"/>
    <w:basedOn w:val="DefaultParagraphFont"/>
    <w:semiHidden/>
    <w:unhideWhenUsed/>
    <w:rsid w:val="00C071B1"/>
    <w:rPr>
      <w:sz w:val="16"/>
      <w:szCs w:val="16"/>
    </w:rPr>
  </w:style>
  <w:style w:type="paragraph" w:styleId="CommentText">
    <w:name w:val="annotation text"/>
    <w:basedOn w:val="Normal"/>
    <w:link w:val="CommentTextChar"/>
    <w:semiHidden/>
    <w:unhideWhenUsed/>
    <w:rsid w:val="00C071B1"/>
    <w:rPr>
      <w:sz w:val="20"/>
    </w:rPr>
  </w:style>
  <w:style w:type="character" w:customStyle="1" w:styleId="CommentTextChar">
    <w:name w:val="Comment Text Char"/>
    <w:basedOn w:val="DefaultParagraphFont"/>
    <w:link w:val="CommentText"/>
    <w:semiHidden/>
    <w:rsid w:val="00C071B1"/>
    <w:rPr>
      <w:rFonts w:ascii="Arial" w:hAnsi="Arial"/>
    </w:rPr>
  </w:style>
  <w:style w:type="paragraph" w:styleId="CommentSubject">
    <w:name w:val="annotation subject"/>
    <w:basedOn w:val="CommentText"/>
    <w:next w:val="CommentText"/>
    <w:link w:val="CommentSubjectChar"/>
    <w:semiHidden/>
    <w:unhideWhenUsed/>
    <w:rsid w:val="00C071B1"/>
    <w:rPr>
      <w:b/>
      <w:bCs/>
    </w:rPr>
  </w:style>
  <w:style w:type="character" w:customStyle="1" w:styleId="CommentSubjectChar">
    <w:name w:val="Comment Subject Char"/>
    <w:basedOn w:val="CommentTextChar"/>
    <w:link w:val="CommentSubject"/>
    <w:semiHidden/>
    <w:rsid w:val="00C071B1"/>
    <w:rPr>
      <w:rFonts w:ascii="Arial" w:hAnsi="Arial"/>
      <w:b/>
      <w:bCs/>
    </w:rPr>
  </w:style>
  <w:style w:type="table" w:styleId="GridTable1Light-Accent1">
    <w:name w:val="Grid Table 1 Light Accent 1"/>
    <w:basedOn w:val="TableNormal"/>
    <w:uiPriority w:val="46"/>
    <w:rsid w:val="009B4F0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4A73F0"/>
    <w:rPr>
      <w:rFonts w:ascii="Arial" w:hAnsi="Arial"/>
      <w:sz w:val="22"/>
    </w:rPr>
  </w:style>
  <w:style w:type="paragraph" w:customStyle="1" w:styleId="MoE-Body">
    <w:name w:val="MoE - Body"/>
    <w:basedOn w:val="Normal"/>
    <w:qFormat/>
    <w:rsid w:val="00661862"/>
    <w:pPr>
      <w:spacing w:line="259" w:lineRule="auto"/>
    </w:pPr>
    <w:rPr>
      <w:rFonts w:eastAsiaTheme="minorEastAsia"/>
      <w:szCs w:val="22"/>
    </w:rPr>
  </w:style>
  <w:style w:type="character" w:styleId="Strong">
    <w:name w:val="Strong"/>
    <w:basedOn w:val="DefaultParagraphFont"/>
    <w:uiPriority w:val="22"/>
    <w:qFormat/>
    <w:locked/>
    <w:rsid w:val="00571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26309">
      <w:bodyDiv w:val="1"/>
      <w:marLeft w:val="0"/>
      <w:marRight w:val="0"/>
      <w:marTop w:val="0"/>
      <w:marBottom w:val="0"/>
      <w:divBdr>
        <w:top w:val="none" w:sz="0" w:space="0" w:color="auto"/>
        <w:left w:val="none" w:sz="0" w:space="0" w:color="auto"/>
        <w:bottom w:val="none" w:sz="0" w:space="0" w:color="auto"/>
        <w:right w:val="none" w:sz="0" w:space="0" w:color="auto"/>
      </w:divBdr>
    </w:div>
    <w:div w:id="319970986">
      <w:bodyDiv w:val="1"/>
      <w:marLeft w:val="0"/>
      <w:marRight w:val="0"/>
      <w:marTop w:val="0"/>
      <w:marBottom w:val="0"/>
      <w:divBdr>
        <w:top w:val="none" w:sz="0" w:space="0" w:color="auto"/>
        <w:left w:val="none" w:sz="0" w:space="0" w:color="auto"/>
        <w:bottom w:val="none" w:sz="0" w:space="0" w:color="auto"/>
        <w:right w:val="none" w:sz="0" w:space="0" w:color="auto"/>
      </w:divBdr>
    </w:div>
    <w:div w:id="545261295">
      <w:bodyDiv w:val="1"/>
      <w:marLeft w:val="0"/>
      <w:marRight w:val="0"/>
      <w:marTop w:val="0"/>
      <w:marBottom w:val="0"/>
      <w:divBdr>
        <w:top w:val="none" w:sz="0" w:space="0" w:color="auto"/>
        <w:left w:val="none" w:sz="0" w:space="0" w:color="auto"/>
        <w:bottom w:val="none" w:sz="0" w:space="0" w:color="auto"/>
        <w:right w:val="none" w:sz="0" w:space="0" w:color="auto"/>
      </w:divBdr>
    </w:div>
    <w:div w:id="860433004">
      <w:bodyDiv w:val="1"/>
      <w:marLeft w:val="0"/>
      <w:marRight w:val="0"/>
      <w:marTop w:val="0"/>
      <w:marBottom w:val="0"/>
      <w:divBdr>
        <w:top w:val="none" w:sz="0" w:space="0" w:color="auto"/>
        <w:left w:val="none" w:sz="0" w:space="0" w:color="auto"/>
        <w:bottom w:val="none" w:sz="0" w:space="0" w:color="auto"/>
        <w:right w:val="none" w:sz="0" w:space="0" w:color="auto"/>
      </w:divBdr>
    </w:div>
    <w:div w:id="938411469">
      <w:bodyDiv w:val="1"/>
      <w:marLeft w:val="0"/>
      <w:marRight w:val="0"/>
      <w:marTop w:val="0"/>
      <w:marBottom w:val="0"/>
      <w:divBdr>
        <w:top w:val="none" w:sz="0" w:space="0" w:color="auto"/>
        <w:left w:val="none" w:sz="0" w:space="0" w:color="auto"/>
        <w:bottom w:val="none" w:sz="0" w:space="0" w:color="auto"/>
        <w:right w:val="none" w:sz="0" w:space="0" w:color="auto"/>
      </w:divBdr>
    </w:div>
    <w:div w:id="965697206">
      <w:bodyDiv w:val="1"/>
      <w:marLeft w:val="0"/>
      <w:marRight w:val="0"/>
      <w:marTop w:val="0"/>
      <w:marBottom w:val="0"/>
      <w:divBdr>
        <w:top w:val="none" w:sz="0" w:space="0" w:color="auto"/>
        <w:left w:val="none" w:sz="0" w:space="0" w:color="auto"/>
        <w:bottom w:val="none" w:sz="0" w:space="0" w:color="auto"/>
        <w:right w:val="none" w:sz="0" w:space="0" w:color="auto"/>
      </w:divBdr>
    </w:div>
    <w:div w:id="976376933">
      <w:bodyDiv w:val="1"/>
      <w:marLeft w:val="0"/>
      <w:marRight w:val="0"/>
      <w:marTop w:val="0"/>
      <w:marBottom w:val="0"/>
      <w:divBdr>
        <w:top w:val="none" w:sz="0" w:space="0" w:color="auto"/>
        <w:left w:val="none" w:sz="0" w:space="0" w:color="auto"/>
        <w:bottom w:val="none" w:sz="0" w:space="0" w:color="auto"/>
        <w:right w:val="none" w:sz="0" w:space="0" w:color="auto"/>
      </w:divBdr>
    </w:div>
    <w:div w:id="1267809947">
      <w:bodyDiv w:val="1"/>
      <w:marLeft w:val="0"/>
      <w:marRight w:val="0"/>
      <w:marTop w:val="0"/>
      <w:marBottom w:val="0"/>
      <w:divBdr>
        <w:top w:val="none" w:sz="0" w:space="0" w:color="auto"/>
        <w:left w:val="none" w:sz="0" w:space="0" w:color="auto"/>
        <w:bottom w:val="none" w:sz="0" w:space="0" w:color="auto"/>
        <w:right w:val="none" w:sz="0" w:space="0" w:color="auto"/>
      </w:divBdr>
    </w:div>
    <w:div w:id="1424717272">
      <w:bodyDiv w:val="1"/>
      <w:marLeft w:val="0"/>
      <w:marRight w:val="0"/>
      <w:marTop w:val="0"/>
      <w:marBottom w:val="0"/>
      <w:divBdr>
        <w:top w:val="none" w:sz="0" w:space="0" w:color="auto"/>
        <w:left w:val="none" w:sz="0" w:space="0" w:color="auto"/>
        <w:bottom w:val="none" w:sz="0" w:space="0" w:color="auto"/>
        <w:right w:val="none" w:sz="0" w:space="0" w:color="auto"/>
      </w:divBdr>
    </w:div>
    <w:div w:id="1592350451">
      <w:bodyDiv w:val="1"/>
      <w:marLeft w:val="0"/>
      <w:marRight w:val="0"/>
      <w:marTop w:val="0"/>
      <w:marBottom w:val="0"/>
      <w:divBdr>
        <w:top w:val="none" w:sz="0" w:space="0" w:color="auto"/>
        <w:left w:val="none" w:sz="0" w:space="0" w:color="auto"/>
        <w:bottom w:val="none" w:sz="0" w:space="0" w:color="auto"/>
        <w:right w:val="none" w:sz="0" w:space="0" w:color="auto"/>
      </w:divBdr>
    </w:div>
    <w:div w:id="2030059784">
      <w:bodyDiv w:val="1"/>
      <w:marLeft w:val="0"/>
      <w:marRight w:val="0"/>
      <w:marTop w:val="0"/>
      <w:marBottom w:val="0"/>
      <w:divBdr>
        <w:top w:val="none" w:sz="0" w:space="0" w:color="auto"/>
        <w:left w:val="none" w:sz="0" w:space="0" w:color="auto"/>
        <w:bottom w:val="none" w:sz="0" w:space="0" w:color="auto"/>
        <w:right w:val="none" w:sz="0" w:space="0" w:color="auto"/>
      </w:divBdr>
    </w:div>
    <w:div w:id="20932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3F5EA-7393-4406-BB64-87E19557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Webb</dc:creator>
  <cp:keywords/>
  <dc:description/>
  <cp:lastModifiedBy>Andrea Aranha</cp:lastModifiedBy>
  <cp:revision>2</cp:revision>
  <cp:lastPrinted>2020-09-08T10:30:00Z</cp:lastPrinted>
  <dcterms:created xsi:type="dcterms:W3CDTF">2021-08-24T04:01:00Z</dcterms:created>
  <dcterms:modified xsi:type="dcterms:W3CDTF">2021-08-24T04:01:00Z</dcterms:modified>
</cp:coreProperties>
</file>